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2C9BF" w14:textId="41214753" w:rsidR="009C2297" w:rsidRPr="00B04E34" w:rsidRDefault="009C2297" w:rsidP="0D350002">
      <w:pPr>
        <w:jc w:val="center"/>
        <w:rPr>
          <w:rFonts w:ascii="Calibri" w:eastAsia="Calibri" w:hAnsi="Calibri" w:cs="Calibri"/>
          <w:b/>
          <w:bCs/>
          <w:sz w:val="21"/>
          <w:szCs w:val="21"/>
        </w:rPr>
      </w:pPr>
      <w:r w:rsidRPr="0D350002">
        <w:rPr>
          <w:rFonts w:ascii="Calibri" w:hAnsi="Calibri" w:cs="Calibri"/>
          <w:b/>
          <w:bCs/>
          <w:sz w:val="21"/>
          <w:szCs w:val="21"/>
        </w:rPr>
        <w:t>BANCO DE COMERCIO EXTERIOR DE COLOMBIA S.A. BANCÓLDEX</w:t>
      </w:r>
      <w:r w:rsidR="4963F1CE" w:rsidRPr="0D350002">
        <w:rPr>
          <w:rFonts w:ascii="Calibri" w:hAnsi="Calibri" w:cs="Calibri"/>
          <w:b/>
          <w:bCs/>
          <w:sz w:val="21"/>
          <w:szCs w:val="21"/>
        </w:rPr>
        <w:t xml:space="preserve"> </w:t>
      </w:r>
      <w:r w:rsidR="1C809D29" w:rsidRPr="0D350002">
        <w:rPr>
          <w:rFonts w:ascii="Calibri" w:hAnsi="Calibri" w:cs="Calibri"/>
          <w:b/>
          <w:bCs/>
          <w:sz w:val="21"/>
          <w:szCs w:val="21"/>
        </w:rPr>
        <w:t xml:space="preserve"> </w:t>
      </w:r>
    </w:p>
    <w:p w14:paraId="4F3F66E1" w14:textId="048B7DBC" w:rsidR="7C0B0F17" w:rsidRDefault="7C0B0F17" w:rsidP="0D350002">
      <w:pPr>
        <w:jc w:val="center"/>
        <w:rPr>
          <w:rFonts w:ascii="Calibri" w:hAnsi="Calibri" w:cs="Calibri"/>
          <w:sz w:val="21"/>
          <w:szCs w:val="21"/>
        </w:rPr>
      </w:pPr>
      <w:r w:rsidRPr="0D350002">
        <w:rPr>
          <w:rFonts w:ascii="Calibri" w:hAnsi="Calibri" w:cs="Calibri"/>
          <w:b/>
          <w:bCs/>
          <w:sz w:val="21"/>
          <w:szCs w:val="21"/>
        </w:rPr>
        <w:t xml:space="preserve">INVITACIÓN PÚBLICA PARA CONTRATAR </w:t>
      </w:r>
      <w:r w:rsidRPr="00661E68">
        <w:rPr>
          <w:rFonts w:ascii="Calibri" w:hAnsi="Calibri" w:cs="Calibri"/>
          <w:b/>
          <w:bCs/>
          <w:sz w:val="21"/>
          <w:szCs w:val="21"/>
        </w:rPr>
        <w:t>202602</w:t>
      </w:r>
      <w:r w:rsidR="00222FFC">
        <w:rPr>
          <w:rFonts w:ascii="Calibri" w:hAnsi="Calibri" w:cs="Calibri"/>
          <w:b/>
          <w:bCs/>
          <w:sz w:val="21"/>
          <w:szCs w:val="21"/>
        </w:rPr>
        <w:t>4</w:t>
      </w:r>
    </w:p>
    <w:p w14:paraId="1D4D8A70" w14:textId="56830608" w:rsidR="0D350002" w:rsidRDefault="0D350002" w:rsidP="0D350002">
      <w:pPr>
        <w:jc w:val="center"/>
        <w:rPr>
          <w:rFonts w:ascii="Calibri" w:hAnsi="Calibri" w:cs="Calibri"/>
          <w:b/>
          <w:bCs/>
          <w:sz w:val="21"/>
          <w:szCs w:val="21"/>
        </w:rPr>
      </w:pPr>
    </w:p>
    <w:tbl>
      <w:tblPr>
        <w:tblStyle w:val="Tablaconcuadrcula"/>
        <w:tblpPr w:leftFromText="141" w:rightFromText="141" w:vertAnchor="text" w:horzAnchor="margin" w:tblpY="355"/>
        <w:tblW w:w="0" w:type="auto"/>
        <w:tblLook w:val="04A0" w:firstRow="1" w:lastRow="0" w:firstColumn="1" w:lastColumn="0" w:noHBand="0" w:noVBand="1"/>
      </w:tblPr>
      <w:tblGrid>
        <w:gridCol w:w="4414"/>
        <w:gridCol w:w="4414"/>
      </w:tblGrid>
      <w:tr w:rsidR="002A30BF" w:rsidRPr="00B04E34" w14:paraId="37578619" w14:textId="77777777" w:rsidTr="206A6626">
        <w:tc>
          <w:tcPr>
            <w:tcW w:w="4414" w:type="dxa"/>
          </w:tcPr>
          <w:p w14:paraId="38B89EB9" w14:textId="77777777" w:rsidR="002A30BF" w:rsidRPr="00B04E34" w:rsidRDefault="002A30BF" w:rsidP="002A30BF">
            <w:pPr>
              <w:rPr>
                <w:rFonts w:ascii="Calibri" w:hAnsi="Calibri" w:cs="Calibri"/>
                <w:b/>
                <w:bCs/>
                <w:sz w:val="21"/>
                <w:szCs w:val="21"/>
                <w:lang w:val="es-ES"/>
              </w:rPr>
            </w:pPr>
            <w:r w:rsidRPr="00B04E34">
              <w:rPr>
                <w:rFonts w:ascii="Calibri" w:hAnsi="Calibri" w:cs="Calibri"/>
                <w:b/>
                <w:bCs/>
                <w:sz w:val="21"/>
                <w:szCs w:val="21"/>
                <w:lang w:val="es-ES"/>
              </w:rPr>
              <w:t xml:space="preserve">OBJETO: </w:t>
            </w:r>
          </w:p>
        </w:tc>
        <w:tc>
          <w:tcPr>
            <w:tcW w:w="4414" w:type="dxa"/>
          </w:tcPr>
          <w:p w14:paraId="1DAE008B" w14:textId="0F8C9612" w:rsidR="002A30BF" w:rsidRPr="00035B62" w:rsidRDefault="002A30BF" w:rsidP="004C5914">
            <w:pPr>
              <w:jc w:val="both"/>
              <w:rPr>
                <w:rFonts w:ascii="Calibri" w:hAnsi="Calibri" w:cs="Calibri"/>
                <w:sz w:val="21"/>
                <w:szCs w:val="21"/>
                <w:lang w:val="es-ES"/>
              </w:rPr>
            </w:pPr>
            <w:r w:rsidRPr="00035B62">
              <w:rPr>
                <w:rFonts w:ascii="Calibri" w:hAnsi="Calibri" w:cs="Calibri"/>
                <w:sz w:val="21"/>
                <w:szCs w:val="21"/>
                <w:lang w:val="es-ES"/>
              </w:rPr>
              <w:t xml:space="preserve">El Banco de Comercio Exterior de Colombia S.A.- Bancóldex en adelante La Entidad, se encuentra interesada en contratar </w:t>
            </w:r>
            <w:r w:rsidR="00C05B64" w:rsidRPr="00035B62">
              <w:rPr>
                <w:rFonts w:ascii="Calibri" w:hAnsi="Calibri" w:cs="Calibri"/>
                <w:sz w:val="21"/>
                <w:szCs w:val="21"/>
                <w:lang w:val="es-ES"/>
              </w:rPr>
              <w:t>con</w:t>
            </w:r>
            <w:r w:rsidR="00592D00" w:rsidRPr="00035B62">
              <w:rPr>
                <w:rFonts w:ascii="Calibri" w:hAnsi="Calibri" w:cs="Calibri"/>
                <w:sz w:val="21"/>
                <w:szCs w:val="21"/>
                <w:lang w:val="es-ES"/>
              </w:rPr>
              <w:t xml:space="preserve"> </w:t>
            </w:r>
            <w:r w:rsidR="001D55D9" w:rsidRPr="00035B62">
              <w:rPr>
                <w:rFonts w:ascii="Calibri" w:hAnsi="Calibri" w:cs="Calibri"/>
                <w:sz w:val="21"/>
                <w:szCs w:val="21"/>
                <w:lang w:val="es-ES"/>
              </w:rPr>
              <w:t>hasta tres</w:t>
            </w:r>
            <w:r w:rsidR="00DD4CF1" w:rsidRPr="00035B62">
              <w:rPr>
                <w:rFonts w:ascii="Calibri" w:hAnsi="Calibri" w:cs="Calibri"/>
                <w:sz w:val="21"/>
                <w:szCs w:val="21"/>
                <w:lang w:val="es-ES"/>
              </w:rPr>
              <w:t xml:space="preserve"> </w:t>
            </w:r>
            <w:r w:rsidR="00C43F7C" w:rsidRPr="00035B62">
              <w:rPr>
                <w:rFonts w:ascii="Calibri" w:hAnsi="Calibri" w:cs="Calibri"/>
                <w:sz w:val="21"/>
                <w:szCs w:val="21"/>
                <w:lang w:val="es-ES"/>
              </w:rPr>
              <w:t>(</w:t>
            </w:r>
            <w:r w:rsidR="00BB0AD0" w:rsidRPr="00035B62">
              <w:rPr>
                <w:rFonts w:ascii="Calibri" w:hAnsi="Calibri" w:cs="Calibri"/>
                <w:sz w:val="21"/>
                <w:szCs w:val="21"/>
                <w:lang w:val="es-ES"/>
              </w:rPr>
              <w:t>3</w:t>
            </w:r>
            <w:r w:rsidR="00C43F7C" w:rsidRPr="00035B62">
              <w:rPr>
                <w:rFonts w:ascii="Calibri" w:hAnsi="Calibri" w:cs="Calibri"/>
                <w:sz w:val="21"/>
                <w:szCs w:val="21"/>
                <w:lang w:val="es-ES"/>
              </w:rPr>
              <w:t xml:space="preserve">) </w:t>
            </w:r>
            <w:r w:rsidR="003605FE" w:rsidRPr="00035B62">
              <w:rPr>
                <w:rFonts w:ascii="Calibri" w:hAnsi="Calibri" w:cs="Calibri"/>
                <w:sz w:val="21"/>
                <w:szCs w:val="21"/>
                <w:lang w:val="es-ES"/>
              </w:rPr>
              <w:t>proveedor</w:t>
            </w:r>
            <w:r w:rsidR="007044D5" w:rsidRPr="00035B62">
              <w:rPr>
                <w:rFonts w:ascii="Calibri" w:hAnsi="Calibri" w:cs="Calibri"/>
                <w:sz w:val="21"/>
                <w:szCs w:val="21"/>
                <w:lang w:val="es-ES"/>
              </w:rPr>
              <w:t>es</w:t>
            </w:r>
            <w:r w:rsidR="00C05B64" w:rsidRPr="00035B62">
              <w:rPr>
                <w:rFonts w:ascii="Calibri" w:hAnsi="Calibri" w:cs="Calibri"/>
                <w:sz w:val="21"/>
                <w:szCs w:val="21"/>
                <w:lang w:val="es-ES"/>
              </w:rPr>
              <w:t xml:space="preserve"> el suministro </w:t>
            </w:r>
            <w:r w:rsidR="00592D00" w:rsidRPr="00035B62">
              <w:rPr>
                <w:rFonts w:ascii="Calibri" w:hAnsi="Calibri" w:cs="Calibri"/>
                <w:sz w:val="21"/>
                <w:szCs w:val="21"/>
                <w:lang w:val="es-ES"/>
              </w:rPr>
              <w:t xml:space="preserve">a demanda </w:t>
            </w:r>
            <w:r w:rsidR="00C30253" w:rsidRPr="00035B62">
              <w:rPr>
                <w:rFonts w:ascii="Calibri" w:hAnsi="Calibri" w:cs="Calibri"/>
                <w:sz w:val="21"/>
                <w:szCs w:val="21"/>
              </w:rPr>
              <w:t xml:space="preserve">de almuerzos, destinados a los funcionarios, contratistas y demás personas autorizadas por la </w:t>
            </w:r>
            <w:r w:rsidR="004C5914" w:rsidRPr="00035B62">
              <w:rPr>
                <w:rFonts w:ascii="Calibri" w:hAnsi="Calibri" w:cs="Calibri"/>
                <w:sz w:val="21"/>
                <w:szCs w:val="21"/>
              </w:rPr>
              <w:t>E</w:t>
            </w:r>
            <w:r w:rsidR="00C30253" w:rsidRPr="00035B62">
              <w:rPr>
                <w:rFonts w:ascii="Calibri" w:hAnsi="Calibri" w:cs="Calibri"/>
                <w:sz w:val="21"/>
                <w:szCs w:val="21"/>
              </w:rPr>
              <w:t xml:space="preserve">ntidad, garantizando el cumplimiento de las condiciones </w:t>
            </w:r>
            <w:r w:rsidR="00592D00" w:rsidRPr="00035B62">
              <w:rPr>
                <w:rFonts w:ascii="Calibri" w:hAnsi="Calibri" w:cs="Calibri"/>
                <w:sz w:val="21"/>
                <w:szCs w:val="21"/>
              </w:rPr>
              <w:t xml:space="preserve">(i) </w:t>
            </w:r>
            <w:r w:rsidR="00C30253" w:rsidRPr="00035B62">
              <w:rPr>
                <w:rFonts w:ascii="Calibri" w:hAnsi="Calibri" w:cs="Calibri"/>
                <w:sz w:val="21"/>
                <w:szCs w:val="21"/>
              </w:rPr>
              <w:t xml:space="preserve">técnicas, </w:t>
            </w:r>
            <w:r w:rsidR="00592D00" w:rsidRPr="00035B62">
              <w:rPr>
                <w:rFonts w:ascii="Calibri" w:hAnsi="Calibri" w:cs="Calibri"/>
                <w:sz w:val="21"/>
                <w:szCs w:val="21"/>
              </w:rPr>
              <w:t>(</w:t>
            </w:r>
            <w:proofErr w:type="spellStart"/>
            <w:r w:rsidR="00592D00" w:rsidRPr="00035B62">
              <w:rPr>
                <w:rFonts w:ascii="Calibri" w:hAnsi="Calibri" w:cs="Calibri"/>
                <w:sz w:val="21"/>
                <w:szCs w:val="21"/>
              </w:rPr>
              <w:t>ii</w:t>
            </w:r>
            <w:proofErr w:type="spellEnd"/>
            <w:r w:rsidR="00592D00" w:rsidRPr="00035B62">
              <w:rPr>
                <w:rFonts w:ascii="Calibri" w:hAnsi="Calibri" w:cs="Calibri"/>
                <w:sz w:val="21"/>
                <w:szCs w:val="21"/>
              </w:rPr>
              <w:t xml:space="preserve">) </w:t>
            </w:r>
            <w:r w:rsidR="00C30253" w:rsidRPr="00035B62">
              <w:rPr>
                <w:rFonts w:ascii="Calibri" w:hAnsi="Calibri" w:cs="Calibri"/>
                <w:sz w:val="21"/>
                <w:szCs w:val="21"/>
              </w:rPr>
              <w:t xml:space="preserve">sanitarias, </w:t>
            </w:r>
            <w:r w:rsidR="00592D00" w:rsidRPr="00035B62">
              <w:rPr>
                <w:rFonts w:ascii="Calibri" w:hAnsi="Calibri" w:cs="Calibri"/>
                <w:sz w:val="21"/>
                <w:szCs w:val="21"/>
              </w:rPr>
              <w:t>(</w:t>
            </w:r>
            <w:proofErr w:type="spellStart"/>
            <w:r w:rsidR="00592D00" w:rsidRPr="00035B62">
              <w:rPr>
                <w:rFonts w:ascii="Calibri" w:hAnsi="Calibri" w:cs="Calibri"/>
                <w:sz w:val="21"/>
                <w:szCs w:val="21"/>
              </w:rPr>
              <w:t>iii</w:t>
            </w:r>
            <w:proofErr w:type="spellEnd"/>
            <w:r w:rsidR="00592D00" w:rsidRPr="00035B62">
              <w:rPr>
                <w:rFonts w:ascii="Calibri" w:hAnsi="Calibri" w:cs="Calibri"/>
                <w:sz w:val="21"/>
                <w:szCs w:val="21"/>
              </w:rPr>
              <w:t xml:space="preserve">) </w:t>
            </w:r>
            <w:r w:rsidR="00C30253" w:rsidRPr="00035B62">
              <w:rPr>
                <w:rFonts w:ascii="Calibri" w:hAnsi="Calibri" w:cs="Calibri"/>
                <w:sz w:val="21"/>
                <w:szCs w:val="21"/>
              </w:rPr>
              <w:t>nutricionales</w:t>
            </w:r>
            <w:r w:rsidR="00592D00" w:rsidRPr="00035B62">
              <w:rPr>
                <w:rFonts w:ascii="Calibri" w:hAnsi="Calibri" w:cs="Calibri"/>
                <w:sz w:val="21"/>
                <w:szCs w:val="21"/>
              </w:rPr>
              <w:t xml:space="preserve"> </w:t>
            </w:r>
            <w:proofErr w:type="gramStart"/>
            <w:r w:rsidR="00592D00" w:rsidRPr="00035B62">
              <w:rPr>
                <w:rFonts w:ascii="Calibri" w:hAnsi="Calibri" w:cs="Calibri"/>
                <w:sz w:val="21"/>
                <w:szCs w:val="21"/>
              </w:rPr>
              <w:t xml:space="preserve">y </w:t>
            </w:r>
            <w:r w:rsidR="00C30253" w:rsidRPr="00035B62">
              <w:rPr>
                <w:rFonts w:ascii="Calibri" w:hAnsi="Calibri" w:cs="Calibri"/>
                <w:sz w:val="21"/>
                <w:szCs w:val="21"/>
              </w:rPr>
              <w:t xml:space="preserve"> </w:t>
            </w:r>
            <w:r w:rsidR="00592D00" w:rsidRPr="00035B62">
              <w:rPr>
                <w:rFonts w:ascii="Calibri" w:hAnsi="Calibri" w:cs="Calibri"/>
                <w:sz w:val="21"/>
                <w:szCs w:val="21"/>
              </w:rPr>
              <w:t>(</w:t>
            </w:r>
            <w:proofErr w:type="spellStart"/>
            <w:proofErr w:type="gramEnd"/>
            <w:r w:rsidR="00592D00" w:rsidRPr="00035B62">
              <w:rPr>
                <w:rFonts w:ascii="Calibri" w:hAnsi="Calibri" w:cs="Calibri"/>
                <w:sz w:val="21"/>
                <w:szCs w:val="21"/>
              </w:rPr>
              <w:t>iv</w:t>
            </w:r>
            <w:proofErr w:type="spellEnd"/>
            <w:r w:rsidR="00592D00" w:rsidRPr="00035B62">
              <w:rPr>
                <w:rFonts w:ascii="Calibri" w:hAnsi="Calibri" w:cs="Calibri"/>
                <w:sz w:val="21"/>
                <w:szCs w:val="21"/>
              </w:rPr>
              <w:t xml:space="preserve">) </w:t>
            </w:r>
            <w:r w:rsidR="00C30253" w:rsidRPr="00035B62">
              <w:rPr>
                <w:rFonts w:ascii="Calibri" w:hAnsi="Calibri" w:cs="Calibri"/>
                <w:sz w:val="21"/>
                <w:szCs w:val="21"/>
              </w:rPr>
              <w:t>logísticas requeridas para la adecuada prestación del servicio</w:t>
            </w:r>
            <w:r w:rsidR="004C5914" w:rsidRPr="00035B62">
              <w:rPr>
                <w:rFonts w:ascii="Calibri" w:hAnsi="Calibri" w:cs="Calibri"/>
                <w:sz w:val="21"/>
                <w:szCs w:val="21"/>
              </w:rPr>
              <w:t>.</w:t>
            </w:r>
            <w:r w:rsidR="003605FE" w:rsidRPr="00035B62">
              <w:rPr>
                <w:rFonts w:ascii="Calibri" w:hAnsi="Calibri" w:cs="Calibri"/>
                <w:sz w:val="21"/>
                <w:szCs w:val="21"/>
                <w:lang w:val="es-ES"/>
              </w:rPr>
              <w:t xml:space="preserve"> </w:t>
            </w:r>
          </w:p>
        </w:tc>
      </w:tr>
      <w:tr w:rsidR="002A30BF" w:rsidRPr="00B04E34" w14:paraId="38E49665" w14:textId="77777777" w:rsidTr="206A6626">
        <w:tc>
          <w:tcPr>
            <w:tcW w:w="4414" w:type="dxa"/>
          </w:tcPr>
          <w:p w14:paraId="33C0505D" w14:textId="77777777" w:rsidR="002A30BF" w:rsidRPr="00B04E34" w:rsidRDefault="002A30BF" w:rsidP="002A30BF">
            <w:pPr>
              <w:rPr>
                <w:rFonts w:ascii="Calibri" w:hAnsi="Calibri" w:cs="Calibri"/>
                <w:b/>
                <w:bCs/>
                <w:sz w:val="21"/>
                <w:szCs w:val="21"/>
                <w:lang w:val="es-ES"/>
              </w:rPr>
            </w:pPr>
            <w:r w:rsidRPr="00B04E34">
              <w:rPr>
                <w:rFonts w:ascii="Calibri" w:hAnsi="Calibri" w:cs="Calibri"/>
                <w:b/>
                <w:bCs/>
                <w:sz w:val="21"/>
                <w:szCs w:val="21"/>
                <w:lang w:val="es-ES"/>
              </w:rPr>
              <w:t xml:space="preserve">ALCANCE: </w:t>
            </w:r>
          </w:p>
        </w:tc>
        <w:tc>
          <w:tcPr>
            <w:tcW w:w="4414" w:type="dxa"/>
          </w:tcPr>
          <w:p w14:paraId="22511079" w14:textId="010AD6F4" w:rsidR="00592D00" w:rsidRPr="00035B62" w:rsidRDefault="00592D00" w:rsidP="00592D00">
            <w:pPr>
              <w:jc w:val="both"/>
              <w:rPr>
                <w:rFonts w:ascii="Calibri" w:hAnsi="Calibri" w:cs="Calibri"/>
                <w:sz w:val="21"/>
                <w:szCs w:val="21"/>
              </w:rPr>
            </w:pPr>
            <w:r w:rsidRPr="00035B62">
              <w:rPr>
                <w:rFonts w:ascii="Calibri" w:hAnsi="Calibri" w:cs="Calibri"/>
                <w:sz w:val="21"/>
                <w:szCs w:val="21"/>
              </w:rPr>
              <w:t>Cada almuerzo deberá incluir como mínimo:</w:t>
            </w:r>
          </w:p>
          <w:p w14:paraId="2B3C2044" w14:textId="77777777" w:rsidR="00FF49F6" w:rsidRPr="00035B62" w:rsidRDefault="00FF49F6" w:rsidP="00FF49F6">
            <w:pPr>
              <w:jc w:val="both"/>
              <w:rPr>
                <w:rFonts w:ascii="Calibri" w:hAnsi="Calibri" w:cs="Calibri"/>
                <w:sz w:val="21"/>
                <w:szCs w:val="21"/>
              </w:rPr>
            </w:pPr>
          </w:p>
          <w:p w14:paraId="0A03C2B5" w14:textId="77777777" w:rsidR="00FF49F6" w:rsidRPr="00035B62" w:rsidRDefault="00592D00" w:rsidP="00FF49F6">
            <w:pPr>
              <w:pStyle w:val="Prrafodelista"/>
              <w:numPr>
                <w:ilvl w:val="0"/>
                <w:numId w:val="23"/>
              </w:numPr>
              <w:jc w:val="both"/>
              <w:rPr>
                <w:rFonts w:ascii="Calibri" w:hAnsi="Calibri" w:cs="Calibri"/>
                <w:sz w:val="21"/>
                <w:szCs w:val="21"/>
              </w:rPr>
            </w:pPr>
            <w:r w:rsidRPr="00035B62">
              <w:rPr>
                <w:rFonts w:ascii="Calibri" w:hAnsi="Calibri" w:cs="Calibri"/>
                <w:sz w:val="21"/>
                <w:szCs w:val="21"/>
              </w:rPr>
              <w:t>Plato fuerte con proteína</w:t>
            </w:r>
            <w:r w:rsidR="00FF49F6" w:rsidRPr="00035B62">
              <w:rPr>
                <w:rFonts w:ascii="Calibri" w:hAnsi="Calibri" w:cs="Calibri"/>
                <w:sz w:val="21"/>
                <w:szCs w:val="21"/>
              </w:rPr>
              <w:t>: (Cada almuerzo deberá incluir una porción mínima de proteína de ciento cincuenta (150) gramos.), o sustituto vegetariano en caso de requerirse</w:t>
            </w:r>
          </w:p>
          <w:p w14:paraId="70EA11E2" w14:textId="77777777" w:rsidR="00FF49F6" w:rsidRPr="00035B62" w:rsidRDefault="00592D00" w:rsidP="00FF49F6">
            <w:pPr>
              <w:pStyle w:val="Prrafodelista"/>
              <w:numPr>
                <w:ilvl w:val="0"/>
                <w:numId w:val="23"/>
              </w:numPr>
              <w:jc w:val="both"/>
              <w:rPr>
                <w:rFonts w:ascii="Calibri" w:hAnsi="Calibri" w:cs="Calibri"/>
                <w:sz w:val="21"/>
                <w:szCs w:val="21"/>
              </w:rPr>
            </w:pPr>
            <w:r w:rsidRPr="00035B62">
              <w:rPr>
                <w:rFonts w:ascii="Calibri" w:hAnsi="Calibri" w:cs="Calibri"/>
                <w:sz w:val="21"/>
                <w:szCs w:val="21"/>
              </w:rPr>
              <w:t>Acompañamiento vegetal o ensalada,</w:t>
            </w:r>
          </w:p>
          <w:p w14:paraId="3AED78C6" w14:textId="77777777" w:rsidR="00FF49F6" w:rsidRPr="00035B62" w:rsidRDefault="00592D00" w:rsidP="00FF49F6">
            <w:pPr>
              <w:pStyle w:val="Prrafodelista"/>
              <w:numPr>
                <w:ilvl w:val="0"/>
                <w:numId w:val="23"/>
              </w:numPr>
              <w:jc w:val="both"/>
              <w:rPr>
                <w:rFonts w:ascii="Calibri" w:hAnsi="Calibri" w:cs="Calibri"/>
                <w:sz w:val="21"/>
                <w:szCs w:val="21"/>
              </w:rPr>
            </w:pPr>
            <w:r w:rsidRPr="00035B62">
              <w:rPr>
                <w:rFonts w:ascii="Calibri" w:hAnsi="Calibri" w:cs="Calibri"/>
                <w:sz w:val="21"/>
                <w:szCs w:val="21"/>
              </w:rPr>
              <w:t>Bebida,</w:t>
            </w:r>
          </w:p>
          <w:p w14:paraId="6D9C80B4" w14:textId="2E7789C8" w:rsidR="00592D00" w:rsidRPr="00035B62" w:rsidRDefault="00592D00" w:rsidP="00AB56CD">
            <w:pPr>
              <w:pStyle w:val="Prrafodelista"/>
              <w:numPr>
                <w:ilvl w:val="0"/>
                <w:numId w:val="23"/>
              </w:numPr>
              <w:jc w:val="both"/>
              <w:rPr>
                <w:rFonts w:ascii="Calibri" w:hAnsi="Calibri" w:cs="Calibri"/>
                <w:sz w:val="21"/>
                <w:szCs w:val="21"/>
              </w:rPr>
            </w:pPr>
            <w:r w:rsidRPr="00035B62">
              <w:rPr>
                <w:rFonts w:ascii="Calibri" w:hAnsi="Calibri" w:cs="Calibri"/>
                <w:sz w:val="21"/>
                <w:szCs w:val="21"/>
              </w:rPr>
              <w:t>Postre.</w:t>
            </w:r>
          </w:p>
          <w:p w14:paraId="64A9E55A" w14:textId="77777777" w:rsidR="00592D00" w:rsidRPr="00035B62" w:rsidRDefault="00592D00" w:rsidP="00592D00">
            <w:pPr>
              <w:jc w:val="both"/>
              <w:rPr>
                <w:rFonts w:ascii="Calibri" w:hAnsi="Calibri" w:cs="Calibri"/>
                <w:sz w:val="21"/>
                <w:szCs w:val="21"/>
              </w:rPr>
            </w:pPr>
          </w:p>
          <w:p w14:paraId="51970141" w14:textId="785E6D3E" w:rsidR="00FF49F6" w:rsidRPr="00035B62" w:rsidRDefault="00FF49F6" w:rsidP="00592D00">
            <w:pPr>
              <w:jc w:val="both"/>
              <w:rPr>
                <w:rFonts w:ascii="Calibri" w:hAnsi="Calibri" w:cs="Calibri"/>
                <w:sz w:val="21"/>
                <w:szCs w:val="21"/>
              </w:rPr>
            </w:pPr>
            <w:r w:rsidRPr="00035B62">
              <w:rPr>
                <w:rFonts w:ascii="Calibri" w:hAnsi="Calibri" w:cs="Calibri"/>
                <w:sz w:val="21"/>
                <w:szCs w:val="21"/>
              </w:rPr>
              <w:t>El almuerzo deberá cumplir con las siguientes condiciones:</w:t>
            </w:r>
          </w:p>
          <w:p w14:paraId="6D4F33DB" w14:textId="77777777" w:rsidR="00FF49F6" w:rsidRPr="00035B62" w:rsidRDefault="00FF49F6" w:rsidP="00592D00">
            <w:pPr>
              <w:jc w:val="both"/>
              <w:rPr>
                <w:rFonts w:ascii="Calibri" w:hAnsi="Calibri" w:cs="Calibri"/>
                <w:sz w:val="21"/>
                <w:szCs w:val="21"/>
              </w:rPr>
            </w:pPr>
          </w:p>
          <w:p w14:paraId="79A93FD5" w14:textId="4BF65B8B" w:rsidR="00592D00" w:rsidRPr="00035B62" w:rsidRDefault="00592D00" w:rsidP="00FF49F6">
            <w:pPr>
              <w:pStyle w:val="Prrafodelista"/>
              <w:numPr>
                <w:ilvl w:val="0"/>
                <w:numId w:val="21"/>
              </w:numPr>
              <w:jc w:val="both"/>
              <w:rPr>
                <w:rFonts w:ascii="Calibri" w:hAnsi="Calibri" w:cs="Calibri"/>
                <w:sz w:val="21"/>
                <w:szCs w:val="21"/>
              </w:rPr>
            </w:pPr>
            <w:r w:rsidRPr="206A6626">
              <w:rPr>
                <w:rFonts w:ascii="Calibri" w:hAnsi="Calibri" w:cs="Calibri"/>
                <w:sz w:val="21"/>
                <w:szCs w:val="21"/>
              </w:rPr>
              <w:t xml:space="preserve">El valor unitario no podrá superar los CUARENTA </w:t>
            </w:r>
            <w:r w:rsidR="05ECAB88" w:rsidRPr="206A6626">
              <w:rPr>
                <w:rFonts w:ascii="Calibri" w:hAnsi="Calibri" w:cs="Calibri"/>
                <w:sz w:val="21"/>
                <w:szCs w:val="21"/>
              </w:rPr>
              <w:t xml:space="preserve">Y OCHO </w:t>
            </w:r>
            <w:r w:rsidRPr="206A6626">
              <w:rPr>
                <w:rFonts w:ascii="Calibri" w:hAnsi="Calibri" w:cs="Calibri"/>
                <w:sz w:val="21"/>
                <w:szCs w:val="21"/>
              </w:rPr>
              <w:t>MIL PESOS ($4</w:t>
            </w:r>
            <w:r w:rsidR="485B4B40" w:rsidRPr="206A6626">
              <w:rPr>
                <w:rFonts w:ascii="Calibri" w:hAnsi="Calibri" w:cs="Calibri"/>
                <w:sz w:val="21"/>
                <w:szCs w:val="21"/>
              </w:rPr>
              <w:t>8</w:t>
            </w:r>
            <w:r w:rsidRPr="206A6626">
              <w:rPr>
                <w:rFonts w:ascii="Calibri" w:hAnsi="Calibri" w:cs="Calibri"/>
                <w:sz w:val="21"/>
                <w:szCs w:val="21"/>
              </w:rPr>
              <w:t>.000) más IVA por almuerzo.</w:t>
            </w:r>
          </w:p>
          <w:p w14:paraId="1724960C" w14:textId="77777777" w:rsidR="00592D00" w:rsidRPr="00035B62" w:rsidRDefault="00592D00" w:rsidP="00FF49F6">
            <w:pPr>
              <w:pStyle w:val="Prrafodelista"/>
              <w:numPr>
                <w:ilvl w:val="0"/>
                <w:numId w:val="21"/>
              </w:numPr>
              <w:jc w:val="both"/>
              <w:rPr>
                <w:rFonts w:ascii="Calibri" w:hAnsi="Calibri" w:cs="Calibri"/>
                <w:sz w:val="21"/>
                <w:szCs w:val="21"/>
              </w:rPr>
            </w:pPr>
            <w:r w:rsidRPr="00035B62">
              <w:rPr>
                <w:rFonts w:ascii="Calibri" w:hAnsi="Calibri" w:cs="Calibri"/>
                <w:sz w:val="21"/>
                <w:szCs w:val="21"/>
              </w:rPr>
              <w:t>El proveedor deberá estar ubicado en un radio máximo de un (1) kilómetro de la dirección Calle 28 No. 13 A – 15, Bogotá D.C., siempre que dicha ubicación permita cumplir los tiempos de respuesta exigidos en esta invitación pública.</w:t>
            </w:r>
          </w:p>
          <w:p w14:paraId="42ADAA6E" w14:textId="5459E149" w:rsidR="00592D00" w:rsidRPr="00035B62" w:rsidRDefault="00592D00" w:rsidP="00B32D80">
            <w:pPr>
              <w:pStyle w:val="Prrafodelista"/>
              <w:numPr>
                <w:ilvl w:val="0"/>
                <w:numId w:val="21"/>
              </w:numPr>
              <w:jc w:val="both"/>
              <w:rPr>
                <w:rFonts w:ascii="Calibri" w:hAnsi="Calibri" w:cs="Calibri"/>
                <w:sz w:val="21"/>
                <w:szCs w:val="21"/>
              </w:rPr>
            </w:pPr>
            <w:r w:rsidRPr="00035B62">
              <w:rPr>
                <w:rFonts w:ascii="Calibri" w:hAnsi="Calibri" w:cs="Calibri"/>
                <w:sz w:val="21"/>
                <w:szCs w:val="21"/>
              </w:rPr>
              <w:t>El número de almuerzos requeridos será variable según necesidad operativa, sin que exista obligación de consumo mínimo por parte de la Entidad. El proveedor facturará únicamente los almuerzos efectivamente suministrados y recibidos a satisfacción.</w:t>
            </w:r>
          </w:p>
          <w:p w14:paraId="6AF453D5" w14:textId="77777777" w:rsidR="00592D00" w:rsidRPr="00035B62" w:rsidRDefault="00592D00" w:rsidP="00761AF4">
            <w:pPr>
              <w:jc w:val="both"/>
              <w:rPr>
                <w:rFonts w:ascii="Calibri" w:hAnsi="Calibri" w:cs="Calibri"/>
                <w:sz w:val="21"/>
                <w:szCs w:val="21"/>
                <w:lang w:val="es-ES"/>
              </w:rPr>
            </w:pPr>
          </w:p>
          <w:p w14:paraId="73D7CD1C" w14:textId="79957D13" w:rsidR="002A30BF" w:rsidRPr="00035B62" w:rsidRDefault="002A30BF" w:rsidP="00592D00">
            <w:pPr>
              <w:jc w:val="both"/>
              <w:rPr>
                <w:rFonts w:ascii="Calibri" w:hAnsi="Calibri" w:cs="Calibri"/>
                <w:sz w:val="21"/>
                <w:szCs w:val="21"/>
                <w:lang w:val="es-ES"/>
              </w:rPr>
            </w:pPr>
          </w:p>
        </w:tc>
      </w:tr>
      <w:tr w:rsidR="002A30BF" w:rsidRPr="00B04E34" w14:paraId="2B764598" w14:textId="77777777" w:rsidTr="206A6626">
        <w:tc>
          <w:tcPr>
            <w:tcW w:w="4414" w:type="dxa"/>
          </w:tcPr>
          <w:p w14:paraId="346A77D6" w14:textId="1D9CB413" w:rsidR="002A30BF" w:rsidRPr="00B04E34" w:rsidRDefault="002A30BF" w:rsidP="002A30BF">
            <w:pPr>
              <w:rPr>
                <w:rFonts w:ascii="Calibri" w:hAnsi="Calibri" w:cs="Calibri"/>
                <w:b/>
                <w:bCs/>
                <w:sz w:val="21"/>
                <w:szCs w:val="21"/>
                <w:lang w:val="es-ES"/>
              </w:rPr>
            </w:pPr>
            <w:r w:rsidRPr="00B04E34">
              <w:rPr>
                <w:rFonts w:ascii="Calibri" w:hAnsi="Calibri" w:cs="Calibri"/>
                <w:b/>
                <w:bCs/>
                <w:sz w:val="21"/>
                <w:szCs w:val="21"/>
                <w:lang w:val="es-ES"/>
              </w:rPr>
              <w:t>PRE</w:t>
            </w:r>
            <w:r w:rsidR="00032D47" w:rsidRPr="00B04E34">
              <w:rPr>
                <w:rFonts w:ascii="Calibri" w:hAnsi="Calibri" w:cs="Calibri"/>
                <w:b/>
                <w:bCs/>
                <w:sz w:val="21"/>
                <w:szCs w:val="21"/>
                <w:lang w:val="es-ES"/>
              </w:rPr>
              <w:t>SUPUESTO</w:t>
            </w:r>
            <w:r w:rsidRPr="00B04E34">
              <w:rPr>
                <w:rFonts w:ascii="Calibri" w:hAnsi="Calibri" w:cs="Calibri"/>
                <w:b/>
                <w:bCs/>
                <w:sz w:val="21"/>
                <w:szCs w:val="21"/>
                <w:lang w:val="es-ES"/>
              </w:rPr>
              <w:t xml:space="preserve">: </w:t>
            </w:r>
          </w:p>
        </w:tc>
        <w:tc>
          <w:tcPr>
            <w:tcW w:w="4414" w:type="dxa"/>
          </w:tcPr>
          <w:p w14:paraId="738409BB" w14:textId="43F8B339" w:rsidR="002A30BF" w:rsidRPr="00035B62" w:rsidRDefault="000C3FED" w:rsidP="00DC1E78">
            <w:pPr>
              <w:jc w:val="both"/>
              <w:rPr>
                <w:rFonts w:ascii="Calibri" w:hAnsi="Calibri" w:cs="Calibri"/>
                <w:sz w:val="21"/>
                <w:szCs w:val="21"/>
                <w:lang w:val="es-ES"/>
              </w:rPr>
            </w:pPr>
            <w:r w:rsidRPr="206A6626">
              <w:rPr>
                <w:rFonts w:ascii="Calibri" w:hAnsi="Calibri" w:cs="Calibri"/>
                <w:sz w:val="21"/>
                <w:szCs w:val="21"/>
                <w:lang w:val="es-ES"/>
              </w:rPr>
              <w:t>Para la ejecución del contrato que se celebre</w:t>
            </w:r>
            <w:r w:rsidR="008C46D9" w:rsidRPr="206A6626">
              <w:rPr>
                <w:rFonts w:ascii="Calibri" w:hAnsi="Calibri" w:cs="Calibri"/>
                <w:sz w:val="21"/>
                <w:szCs w:val="21"/>
              </w:rPr>
              <w:t xml:space="preserve">, aunque de naturaleza indeterminada, se fija para los efectos </w:t>
            </w:r>
            <w:r w:rsidR="004603CF" w:rsidRPr="206A6626">
              <w:rPr>
                <w:rFonts w:ascii="Calibri" w:hAnsi="Calibri" w:cs="Calibri"/>
                <w:sz w:val="21"/>
                <w:szCs w:val="21"/>
              </w:rPr>
              <w:t xml:space="preserve">del servicio </w:t>
            </w:r>
            <w:r w:rsidR="008C46D9" w:rsidRPr="206A6626">
              <w:rPr>
                <w:rFonts w:ascii="Calibri" w:hAnsi="Calibri" w:cs="Calibri"/>
                <w:sz w:val="21"/>
                <w:szCs w:val="21"/>
              </w:rPr>
              <w:t>la suma</w:t>
            </w:r>
            <w:r w:rsidR="00DC1E78" w:rsidRPr="206A6626">
              <w:rPr>
                <w:rFonts w:ascii="Calibri" w:hAnsi="Calibri" w:cs="Calibri"/>
                <w:sz w:val="21"/>
                <w:szCs w:val="21"/>
              </w:rPr>
              <w:t xml:space="preserve"> </w:t>
            </w:r>
            <w:r w:rsidRPr="206A6626">
              <w:rPr>
                <w:rFonts w:ascii="Calibri" w:hAnsi="Calibri" w:cs="Calibri"/>
                <w:sz w:val="21"/>
                <w:szCs w:val="21"/>
                <w:lang w:val="es-ES"/>
              </w:rPr>
              <w:t>estimad</w:t>
            </w:r>
            <w:r w:rsidR="00DC1E78" w:rsidRPr="206A6626">
              <w:rPr>
                <w:rFonts w:ascii="Calibri" w:hAnsi="Calibri" w:cs="Calibri"/>
                <w:sz w:val="21"/>
                <w:szCs w:val="21"/>
                <w:lang w:val="es-ES"/>
              </w:rPr>
              <w:t>a</w:t>
            </w:r>
            <w:r w:rsidRPr="206A6626">
              <w:rPr>
                <w:rFonts w:ascii="Calibri" w:hAnsi="Calibri" w:cs="Calibri"/>
                <w:sz w:val="21"/>
                <w:szCs w:val="21"/>
                <w:lang w:val="es-ES"/>
              </w:rPr>
              <w:t xml:space="preserve"> de hasta</w:t>
            </w:r>
            <w:r w:rsidR="000F3A8B" w:rsidRPr="206A6626">
              <w:rPr>
                <w:rFonts w:ascii="Calibri" w:hAnsi="Calibri" w:cs="Calibri"/>
                <w:sz w:val="21"/>
                <w:szCs w:val="21"/>
                <w:lang w:val="es-ES"/>
              </w:rPr>
              <w:t xml:space="preserve"> </w:t>
            </w:r>
            <w:r w:rsidR="544E1E64" w:rsidRPr="206A6626">
              <w:rPr>
                <w:rFonts w:ascii="Calibri" w:hAnsi="Calibri" w:cs="Calibri"/>
                <w:sz w:val="21"/>
                <w:szCs w:val="21"/>
                <w:lang w:val="es-ES"/>
              </w:rPr>
              <w:lastRenderedPageBreak/>
              <w:t>TREINTA Y CINCO</w:t>
            </w:r>
            <w:r w:rsidR="00406A91" w:rsidRPr="206A6626">
              <w:rPr>
                <w:rFonts w:ascii="Calibri" w:hAnsi="Calibri" w:cs="Calibri"/>
                <w:sz w:val="21"/>
                <w:szCs w:val="21"/>
                <w:lang w:val="es-ES"/>
              </w:rPr>
              <w:t xml:space="preserve"> MILLONES DE</w:t>
            </w:r>
            <w:r w:rsidRPr="206A6626">
              <w:rPr>
                <w:rFonts w:ascii="Calibri" w:hAnsi="Calibri" w:cs="Calibri"/>
                <w:sz w:val="21"/>
                <w:szCs w:val="21"/>
                <w:lang w:val="es-ES"/>
              </w:rPr>
              <w:t xml:space="preserve"> PESOS M/CTE ($</w:t>
            </w:r>
            <w:r w:rsidR="288F0AF2" w:rsidRPr="206A6626">
              <w:rPr>
                <w:rFonts w:ascii="Calibri" w:hAnsi="Calibri" w:cs="Calibri"/>
                <w:sz w:val="21"/>
                <w:szCs w:val="21"/>
                <w:lang w:val="es-ES"/>
              </w:rPr>
              <w:t>35</w:t>
            </w:r>
            <w:r w:rsidR="000F3A8B" w:rsidRPr="206A6626">
              <w:rPr>
                <w:rFonts w:ascii="Calibri" w:hAnsi="Calibri" w:cs="Calibri"/>
                <w:sz w:val="21"/>
                <w:szCs w:val="21"/>
                <w:lang w:val="es-ES"/>
              </w:rPr>
              <w:t>.000.000</w:t>
            </w:r>
            <w:r w:rsidRPr="206A6626">
              <w:rPr>
                <w:rFonts w:ascii="Calibri" w:hAnsi="Calibri" w:cs="Calibri"/>
                <w:sz w:val="21"/>
                <w:szCs w:val="21"/>
                <w:lang w:val="es-ES"/>
              </w:rPr>
              <w:t>) más IVA, en todo caso el valor final se ajustará en virtud de la</w:t>
            </w:r>
            <w:r w:rsidR="00610A47" w:rsidRPr="206A6626">
              <w:rPr>
                <w:rFonts w:ascii="Calibri" w:hAnsi="Calibri" w:cs="Calibri"/>
                <w:sz w:val="21"/>
                <w:szCs w:val="21"/>
                <w:lang w:val="es-ES"/>
              </w:rPr>
              <w:t>s</w:t>
            </w:r>
            <w:r w:rsidRPr="206A6626">
              <w:rPr>
                <w:rFonts w:ascii="Calibri" w:hAnsi="Calibri" w:cs="Calibri"/>
                <w:sz w:val="21"/>
                <w:szCs w:val="21"/>
                <w:lang w:val="es-ES"/>
              </w:rPr>
              <w:t xml:space="preserve"> propuesta</w:t>
            </w:r>
            <w:r w:rsidR="00610A47" w:rsidRPr="206A6626">
              <w:rPr>
                <w:rFonts w:ascii="Calibri" w:hAnsi="Calibri" w:cs="Calibri"/>
                <w:sz w:val="21"/>
                <w:szCs w:val="21"/>
                <w:lang w:val="es-ES"/>
              </w:rPr>
              <w:t>s</w:t>
            </w:r>
            <w:r w:rsidRPr="206A6626">
              <w:rPr>
                <w:rFonts w:ascii="Calibri" w:hAnsi="Calibri" w:cs="Calibri"/>
                <w:sz w:val="21"/>
                <w:szCs w:val="21"/>
                <w:lang w:val="es-ES"/>
              </w:rPr>
              <w:t xml:space="preserve"> que resulte</w:t>
            </w:r>
            <w:r w:rsidR="00610A47" w:rsidRPr="206A6626">
              <w:rPr>
                <w:rFonts w:ascii="Calibri" w:hAnsi="Calibri" w:cs="Calibri"/>
                <w:sz w:val="21"/>
                <w:szCs w:val="21"/>
                <w:lang w:val="es-ES"/>
              </w:rPr>
              <w:t>n</w:t>
            </w:r>
            <w:r w:rsidRPr="206A6626">
              <w:rPr>
                <w:rFonts w:ascii="Calibri" w:hAnsi="Calibri" w:cs="Calibri"/>
                <w:sz w:val="21"/>
                <w:szCs w:val="21"/>
                <w:lang w:val="es-ES"/>
              </w:rPr>
              <w:t xml:space="preserve"> seleccionada</w:t>
            </w:r>
            <w:r w:rsidR="00610A47" w:rsidRPr="206A6626">
              <w:rPr>
                <w:rFonts w:ascii="Calibri" w:hAnsi="Calibri" w:cs="Calibri"/>
                <w:sz w:val="21"/>
                <w:szCs w:val="21"/>
                <w:lang w:val="es-ES"/>
              </w:rPr>
              <w:t>s</w:t>
            </w:r>
            <w:r w:rsidRPr="206A6626">
              <w:rPr>
                <w:rFonts w:ascii="Calibri" w:hAnsi="Calibri" w:cs="Calibri"/>
                <w:sz w:val="21"/>
                <w:szCs w:val="21"/>
                <w:lang w:val="es-ES"/>
              </w:rPr>
              <w:t>.</w:t>
            </w:r>
          </w:p>
        </w:tc>
      </w:tr>
      <w:tr w:rsidR="002A30BF" w:rsidRPr="00B04E34" w14:paraId="2640462C" w14:textId="77777777" w:rsidTr="206A6626">
        <w:tc>
          <w:tcPr>
            <w:tcW w:w="4414" w:type="dxa"/>
          </w:tcPr>
          <w:p w14:paraId="73589907" w14:textId="77777777" w:rsidR="002A30BF" w:rsidRPr="00B04E34" w:rsidRDefault="002A30BF" w:rsidP="002A30BF">
            <w:pPr>
              <w:rPr>
                <w:rFonts w:ascii="Calibri" w:hAnsi="Calibri" w:cs="Calibri"/>
                <w:b/>
                <w:bCs/>
                <w:sz w:val="21"/>
                <w:szCs w:val="21"/>
                <w:lang w:val="es-ES"/>
              </w:rPr>
            </w:pPr>
            <w:r w:rsidRPr="00B04E34">
              <w:rPr>
                <w:rFonts w:ascii="Calibri" w:hAnsi="Calibri" w:cs="Calibri"/>
                <w:b/>
                <w:bCs/>
                <w:sz w:val="21"/>
                <w:szCs w:val="21"/>
                <w:lang w:val="es-ES"/>
              </w:rPr>
              <w:lastRenderedPageBreak/>
              <w:t xml:space="preserve">FORMA DE PAGO: </w:t>
            </w:r>
          </w:p>
        </w:tc>
        <w:tc>
          <w:tcPr>
            <w:tcW w:w="4414" w:type="dxa"/>
          </w:tcPr>
          <w:p w14:paraId="5A9A24BF" w14:textId="72695E29" w:rsidR="002A30BF" w:rsidRPr="00035B62" w:rsidRDefault="002A30BF" w:rsidP="002A30BF">
            <w:pPr>
              <w:jc w:val="both"/>
              <w:rPr>
                <w:rFonts w:ascii="Calibri" w:hAnsi="Calibri" w:cs="Calibri"/>
                <w:sz w:val="21"/>
                <w:szCs w:val="21"/>
                <w:lang w:val="es-ES"/>
              </w:rPr>
            </w:pPr>
            <w:r w:rsidRPr="00035B62">
              <w:rPr>
                <w:rFonts w:ascii="Calibri" w:hAnsi="Calibri" w:cs="Calibri"/>
                <w:sz w:val="21"/>
                <w:szCs w:val="21"/>
                <w:lang w:val="es-ES"/>
              </w:rPr>
              <w:t xml:space="preserve">El precio del contrato a ser suscrito será pagado al proponente seleccionado de la siguiente manera: </w:t>
            </w:r>
            <w:r w:rsidR="003605FE" w:rsidRPr="00035B62">
              <w:rPr>
                <w:rFonts w:ascii="Calibri" w:hAnsi="Calibri" w:cs="Calibri"/>
                <w:sz w:val="21"/>
                <w:szCs w:val="21"/>
                <w:lang w:val="es-ES"/>
              </w:rPr>
              <w:t>Un pago</w:t>
            </w:r>
            <w:r w:rsidR="000869AA" w:rsidRPr="00035B62">
              <w:rPr>
                <w:rFonts w:ascii="Calibri" w:hAnsi="Calibri" w:cs="Calibri"/>
                <w:sz w:val="21"/>
                <w:szCs w:val="21"/>
                <w:lang w:val="es-ES"/>
              </w:rPr>
              <w:t xml:space="preserve"> </w:t>
            </w:r>
            <w:r w:rsidR="00293E20" w:rsidRPr="00035B62">
              <w:rPr>
                <w:rFonts w:ascii="Calibri" w:hAnsi="Calibri" w:cs="Calibri"/>
                <w:sz w:val="21"/>
                <w:szCs w:val="21"/>
                <w:lang w:val="es-ES"/>
              </w:rPr>
              <w:t xml:space="preserve">por la prestación de servicio a </w:t>
            </w:r>
            <w:r w:rsidR="00CF7F86" w:rsidRPr="00035B62">
              <w:rPr>
                <w:rFonts w:ascii="Calibri" w:hAnsi="Calibri" w:cs="Calibri"/>
                <w:sz w:val="21"/>
                <w:szCs w:val="21"/>
                <w:lang w:val="es-ES"/>
              </w:rPr>
              <w:t>satisfacción</w:t>
            </w:r>
            <w:r w:rsidR="000869AA" w:rsidRPr="00035B62">
              <w:rPr>
                <w:rFonts w:ascii="Calibri" w:hAnsi="Calibri" w:cs="Calibri"/>
                <w:sz w:val="21"/>
                <w:szCs w:val="21"/>
                <w:lang w:val="es-ES"/>
              </w:rPr>
              <w:t>,</w:t>
            </w:r>
            <w:r w:rsidR="003605FE" w:rsidRPr="00035B62">
              <w:rPr>
                <w:rFonts w:ascii="Calibri" w:hAnsi="Calibri" w:cs="Calibri"/>
                <w:sz w:val="21"/>
                <w:szCs w:val="21"/>
                <w:lang w:val="es-ES"/>
              </w:rPr>
              <w:t xml:space="preserve"> bajo presentación de factura electrónica al correo </w:t>
            </w:r>
            <w:hyperlink r:id="rId11" w:history="1">
              <w:r w:rsidR="003605FE" w:rsidRPr="00035B62">
                <w:rPr>
                  <w:rStyle w:val="Hipervnculo"/>
                  <w:rFonts w:ascii="Calibri" w:hAnsi="Calibri" w:cs="Calibri"/>
                  <w:sz w:val="21"/>
                  <w:szCs w:val="21"/>
                  <w:lang w:val="es-ES"/>
                </w:rPr>
                <w:t>proveedores@bancoldex.com</w:t>
              </w:r>
            </w:hyperlink>
            <w:r w:rsidR="000869AA" w:rsidRPr="00035B62">
              <w:rPr>
                <w:rFonts w:ascii="Calibri" w:hAnsi="Calibri" w:cs="Calibri"/>
                <w:sz w:val="21"/>
                <w:szCs w:val="21"/>
                <w:lang w:val="es-ES"/>
              </w:rPr>
              <w:t>.</w:t>
            </w:r>
          </w:p>
          <w:p w14:paraId="28F3A651" w14:textId="7AC935CF" w:rsidR="00CF4A43" w:rsidRPr="00035B62" w:rsidRDefault="00CF4A43" w:rsidP="00CF4A43">
            <w:pPr>
              <w:jc w:val="both"/>
              <w:rPr>
                <w:rFonts w:ascii="Calibri" w:hAnsi="Calibri" w:cs="Calibri"/>
                <w:sz w:val="21"/>
                <w:szCs w:val="21"/>
                <w:lang w:val="es-ES"/>
              </w:rPr>
            </w:pPr>
          </w:p>
        </w:tc>
      </w:tr>
      <w:tr w:rsidR="002A30BF" w:rsidRPr="00B04E34" w14:paraId="29028624" w14:textId="77777777" w:rsidTr="206A6626">
        <w:tc>
          <w:tcPr>
            <w:tcW w:w="4414" w:type="dxa"/>
          </w:tcPr>
          <w:p w14:paraId="0AD0CA2C" w14:textId="77777777" w:rsidR="002A30BF" w:rsidRPr="00B04E34" w:rsidRDefault="002A30BF" w:rsidP="002A30BF">
            <w:pPr>
              <w:rPr>
                <w:rFonts w:ascii="Calibri" w:hAnsi="Calibri" w:cs="Calibri"/>
                <w:b/>
                <w:bCs/>
                <w:sz w:val="21"/>
                <w:szCs w:val="21"/>
                <w:lang w:val="es-ES"/>
              </w:rPr>
            </w:pPr>
            <w:r w:rsidRPr="00B04E34">
              <w:rPr>
                <w:rFonts w:ascii="Calibri" w:hAnsi="Calibri" w:cs="Calibri"/>
                <w:b/>
                <w:bCs/>
                <w:sz w:val="21"/>
                <w:szCs w:val="21"/>
                <w:lang w:val="es-ES"/>
              </w:rPr>
              <w:t xml:space="preserve">PLAZO: </w:t>
            </w:r>
          </w:p>
        </w:tc>
        <w:tc>
          <w:tcPr>
            <w:tcW w:w="4414" w:type="dxa"/>
          </w:tcPr>
          <w:p w14:paraId="06E8B8B4" w14:textId="5F8AA5A1" w:rsidR="002A30BF" w:rsidRPr="00035B62" w:rsidRDefault="002A30BF" w:rsidP="002A30BF">
            <w:pPr>
              <w:jc w:val="both"/>
              <w:rPr>
                <w:rFonts w:ascii="Calibri" w:hAnsi="Calibri" w:cs="Calibri"/>
                <w:sz w:val="21"/>
                <w:szCs w:val="21"/>
                <w:lang w:val="es-ES"/>
              </w:rPr>
            </w:pPr>
            <w:r w:rsidRPr="206A6626">
              <w:rPr>
                <w:rFonts w:ascii="Calibri" w:hAnsi="Calibri" w:cs="Calibri"/>
                <w:sz w:val="21"/>
                <w:szCs w:val="21"/>
                <w:lang w:val="es-ES"/>
              </w:rPr>
              <w:t xml:space="preserve">El contrato que se celebre para la ejecución del objeto de la presente </w:t>
            </w:r>
            <w:r w:rsidR="00167077" w:rsidRPr="206A6626">
              <w:rPr>
                <w:rFonts w:ascii="Calibri" w:hAnsi="Calibri" w:cs="Calibri"/>
                <w:sz w:val="21"/>
                <w:szCs w:val="21"/>
                <w:lang w:val="es-ES"/>
              </w:rPr>
              <w:t>convocatoria</w:t>
            </w:r>
            <w:r w:rsidRPr="206A6626">
              <w:rPr>
                <w:rFonts w:ascii="Calibri" w:hAnsi="Calibri" w:cs="Calibri"/>
                <w:sz w:val="21"/>
                <w:szCs w:val="21"/>
                <w:lang w:val="es-ES"/>
              </w:rPr>
              <w:t xml:space="preserve"> tendrá una duración </w:t>
            </w:r>
            <w:r w:rsidR="00072B6A">
              <w:rPr>
                <w:rFonts w:ascii="Calibri" w:hAnsi="Calibri" w:cs="Calibri"/>
                <w:sz w:val="21"/>
                <w:szCs w:val="21"/>
                <w:lang w:val="es-ES"/>
              </w:rPr>
              <w:t>hasta el 31 de diciembre de 2026.</w:t>
            </w:r>
            <w:r w:rsidRPr="206A6626">
              <w:rPr>
                <w:rFonts w:ascii="Calibri" w:hAnsi="Calibri" w:cs="Calibri"/>
                <w:sz w:val="21"/>
                <w:szCs w:val="21"/>
                <w:lang w:val="es-ES"/>
              </w:rPr>
              <w:t xml:space="preserve"> </w:t>
            </w:r>
          </w:p>
        </w:tc>
      </w:tr>
      <w:tr w:rsidR="002A30BF" w:rsidRPr="00B04E34" w14:paraId="3E129762" w14:textId="77777777" w:rsidTr="206A6626">
        <w:tc>
          <w:tcPr>
            <w:tcW w:w="4414" w:type="dxa"/>
          </w:tcPr>
          <w:p w14:paraId="60E0E81F" w14:textId="77777777" w:rsidR="002A30BF" w:rsidRPr="00B04E34" w:rsidRDefault="002A30BF" w:rsidP="002A30BF">
            <w:pPr>
              <w:rPr>
                <w:rFonts w:ascii="Calibri" w:hAnsi="Calibri" w:cs="Calibri"/>
                <w:b/>
                <w:bCs/>
                <w:sz w:val="21"/>
                <w:szCs w:val="21"/>
                <w:lang w:val="es-ES"/>
              </w:rPr>
            </w:pPr>
            <w:r w:rsidRPr="00B04E34">
              <w:rPr>
                <w:rFonts w:ascii="Calibri" w:hAnsi="Calibri" w:cs="Calibri"/>
                <w:b/>
                <w:bCs/>
                <w:sz w:val="21"/>
                <w:szCs w:val="21"/>
                <w:lang w:val="es-ES"/>
              </w:rPr>
              <w:t xml:space="preserve">LUGAR DE ENTREGA O DE PRESTACIÓN DEL SERVICIO: </w:t>
            </w:r>
          </w:p>
        </w:tc>
        <w:tc>
          <w:tcPr>
            <w:tcW w:w="4414" w:type="dxa"/>
          </w:tcPr>
          <w:p w14:paraId="2F35CD52" w14:textId="6B10D8D5" w:rsidR="002A30BF" w:rsidRPr="00B04E34" w:rsidRDefault="006A22B5" w:rsidP="002A30BF">
            <w:pPr>
              <w:jc w:val="both"/>
              <w:rPr>
                <w:rFonts w:ascii="Calibri" w:hAnsi="Calibri" w:cs="Calibri"/>
                <w:sz w:val="21"/>
                <w:szCs w:val="21"/>
                <w:lang w:val="es-ES"/>
              </w:rPr>
            </w:pPr>
            <w:r>
              <w:rPr>
                <w:rFonts w:ascii="Calibri" w:hAnsi="Calibri" w:cs="Calibri"/>
                <w:sz w:val="21"/>
                <w:szCs w:val="21"/>
                <w:lang w:val="es-ES"/>
              </w:rPr>
              <w:t>L</w:t>
            </w:r>
            <w:r w:rsidR="000869AA" w:rsidRPr="00B04E34">
              <w:rPr>
                <w:rFonts w:ascii="Calibri" w:hAnsi="Calibri" w:cs="Calibri"/>
                <w:sz w:val="21"/>
                <w:szCs w:val="21"/>
                <w:lang w:val="es-ES"/>
              </w:rPr>
              <w:t>a ciudad de Bogotá en la dirección Calle 28 # 13 A – 15, Edificio Centro de Comercio Internacional</w:t>
            </w:r>
            <w:r w:rsidR="00E2637E">
              <w:rPr>
                <w:rFonts w:ascii="Calibri" w:hAnsi="Calibri" w:cs="Calibri"/>
                <w:sz w:val="21"/>
                <w:szCs w:val="21"/>
                <w:lang w:val="es-ES"/>
              </w:rPr>
              <w:t xml:space="preserve"> de lunes a </w:t>
            </w:r>
            <w:r w:rsidR="000A0F6C">
              <w:rPr>
                <w:rFonts w:ascii="Calibri" w:hAnsi="Calibri" w:cs="Calibri"/>
                <w:sz w:val="21"/>
                <w:szCs w:val="21"/>
                <w:lang w:val="es-ES"/>
              </w:rPr>
              <w:t>viernes</w:t>
            </w:r>
            <w:r w:rsidR="00E2637E">
              <w:rPr>
                <w:rFonts w:ascii="Calibri" w:hAnsi="Calibri" w:cs="Calibri"/>
                <w:sz w:val="21"/>
                <w:szCs w:val="21"/>
                <w:lang w:val="es-ES"/>
              </w:rPr>
              <w:t xml:space="preserve"> </w:t>
            </w:r>
            <w:r w:rsidR="00605DA8">
              <w:rPr>
                <w:rFonts w:ascii="Calibri" w:hAnsi="Calibri" w:cs="Calibri"/>
                <w:sz w:val="21"/>
                <w:szCs w:val="21"/>
                <w:lang w:val="es-ES"/>
              </w:rPr>
              <w:t>entre las 11:</w:t>
            </w:r>
            <w:r w:rsidR="00810B5B">
              <w:rPr>
                <w:rFonts w:ascii="Calibri" w:hAnsi="Calibri" w:cs="Calibri"/>
                <w:sz w:val="21"/>
                <w:szCs w:val="21"/>
                <w:lang w:val="es-ES"/>
              </w:rPr>
              <w:t>0</w:t>
            </w:r>
            <w:r w:rsidR="00605DA8">
              <w:rPr>
                <w:rFonts w:ascii="Calibri" w:hAnsi="Calibri" w:cs="Calibri"/>
                <w:sz w:val="21"/>
                <w:szCs w:val="21"/>
                <w:lang w:val="es-ES"/>
              </w:rPr>
              <w:t>0 am a 2:</w:t>
            </w:r>
            <w:r w:rsidR="00810B5B">
              <w:rPr>
                <w:rFonts w:ascii="Calibri" w:hAnsi="Calibri" w:cs="Calibri"/>
                <w:sz w:val="21"/>
                <w:szCs w:val="21"/>
                <w:lang w:val="es-ES"/>
              </w:rPr>
              <w:t>0</w:t>
            </w:r>
            <w:r w:rsidR="00605DA8">
              <w:rPr>
                <w:rFonts w:ascii="Calibri" w:hAnsi="Calibri" w:cs="Calibri"/>
                <w:sz w:val="21"/>
                <w:szCs w:val="21"/>
                <w:lang w:val="es-ES"/>
              </w:rPr>
              <w:t>0 pm</w:t>
            </w:r>
          </w:p>
        </w:tc>
      </w:tr>
    </w:tbl>
    <w:p w14:paraId="755B9CF7" w14:textId="77777777" w:rsidR="009C2297" w:rsidRPr="00B04E34" w:rsidRDefault="009C2297" w:rsidP="009C2297">
      <w:pPr>
        <w:rPr>
          <w:rFonts w:ascii="Calibri" w:hAnsi="Calibri" w:cs="Calibri"/>
          <w:sz w:val="21"/>
          <w:szCs w:val="21"/>
          <w:lang w:val="es-ES"/>
        </w:rPr>
      </w:pPr>
    </w:p>
    <w:p w14:paraId="6AF0F1A4" w14:textId="77777777" w:rsidR="00BC5FC5" w:rsidRDefault="00CD51F6" w:rsidP="00C54746">
      <w:pPr>
        <w:pStyle w:val="Prrafodelista"/>
        <w:numPr>
          <w:ilvl w:val="0"/>
          <w:numId w:val="9"/>
        </w:numPr>
        <w:ind w:left="0" w:hanging="284"/>
        <w:jc w:val="both"/>
        <w:rPr>
          <w:rFonts w:ascii="Calibri" w:hAnsi="Calibri" w:cs="Calibri"/>
          <w:sz w:val="21"/>
          <w:szCs w:val="21"/>
          <w:lang w:val="es-ES"/>
        </w:rPr>
      </w:pPr>
      <w:r w:rsidRPr="00B04E34">
        <w:rPr>
          <w:rFonts w:ascii="Calibri" w:hAnsi="Calibri" w:cs="Calibri"/>
          <w:b/>
          <w:bCs/>
          <w:sz w:val="21"/>
          <w:szCs w:val="21"/>
          <w:lang w:val="es-ES"/>
        </w:rPr>
        <w:t xml:space="preserve">Requisitos </w:t>
      </w:r>
      <w:r w:rsidR="00F0207D" w:rsidRPr="00B04E34">
        <w:rPr>
          <w:rFonts w:ascii="Calibri" w:hAnsi="Calibri" w:cs="Calibri"/>
          <w:b/>
          <w:bCs/>
          <w:sz w:val="21"/>
          <w:szCs w:val="21"/>
          <w:lang w:val="es-ES"/>
        </w:rPr>
        <w:t>habilitantes</w:t>
      </w:r>
      <w:r w:rsidRPr="00B04E34">
        <w:rPr>
          <w:rFonts w:ascii="Calibri" w:hAnsi="Calibri" w:cs="Calibri"/>
          <w:sz w:val="21"/>
          <w:szCs w:val="21"/>
          <w:lang w:val="es-ES"/>
        </w:rPr>
        <w:t xml:space="preserve">: </w:t>
      </w:r>
      <w:r w:rsidR="0047613F" w:rsidRPr="00B04E34">
        <w:rPr>
          <w:rFonts w:ascii="Calibri" w:hAnsi="Calibri" w:cs="Calibri"/>
          <w:sz w:val="21"/>
          <w:szCs w:val="21"/>
          <w:lang w:val="es-ES"/>
        </w:rPr>
        <w:t>El Proponente deberá contar con la totalidad de requisitos de participación</w:t>
      </w:r>
    </w:p>
    <w:p w14:paraId="0F07335B" w14:textId="38731A1D" w:rsidR="009C2297" w:rsidRPr="00B04E34" w:rsidRDefault="0047613F" w:rsidP="00C54746">
      <w:pPr>
        <w:pStyle w:val="Prrafodelista"/>
        <w:ind w:left="0"/>
        <w:jc w:val="both"/>
        <w:rPr>
          <w:rFonts w:ascii="Calibri" w:hAnsi="Calibri" w:cs="Calibri"/>
          <w:sz w:val="21"/>
          <w:szCs w:val="21"/>
          <w:lang w:val="es-ES"/>
        </w:rPr>
      </w:pPr>
      <w:r w:rsidRPr="00B04E34">
        <w:rPr>
          <w:rFonts w:ascii="Calibri" w:hAnsi="Calibri" w:cs="Calibri"/>
          <w:sz w:val="21"/>
          <w:szCs w:val="21"/>
          <w:lang w:val="es-ES"/>
        </w:rPr>
        <w:t>listados en el present</w:t>
      </w:r>
      <w:r w:rsidR="000239D6">
        <w:rPr>
          <w:rFonts w:ascii="Calibri" w:hAnsi="Calibri" w:cs="Calibri"/>
          <w:sz w:val="21"/>
          <w:szCs w:val="21"/>
          <w:lang w:val="es-ES"/>
        </w:rPr>
        <w:t>e</w:t>
      </w:r>
      <w:r w:rsidRPr="00B04E34">
        <w:rPr>
          <w:rFonts w:ascii="Calibri" w:hAnsi="Calibri" w:cs="Calibri"/>
          <w:sz w:val="21"/>
          <w:szCs w:val="21"/>
          <w:lang w:val="es-ES"/>
        </w:rPr>
        <w:t xml:space="preserve"> aparte, por lo que se evaluará </w:t>
      </w:r>
      <w:r w:rsidR="00C8228C" w:rsidRPr="00B04E34">
        <w:rPr>
          <w:rFonts w:ascii="Calibri" w:hAnsi="Calibri" w:cs="Calibri"/>
          <w:sz w:val="21"/>
          <w:szCs w:val="21"/>
          <w:lang w:val="es-ES"/>
        </w:rPr>
        <w:t>con</w:t>
      </w:r>
      <w:r w:rsidRPr="00B04E34">
        <w:rPr>
          <w:rFonts w:ascii="Calibri" w:hAnsi="Calibri" w:cs="Calibri"/>
          <w:sz w:val="21"/>
          <w:szCs w:val="21"/>
          <w:lang w:val="es-ES"/>
        </w:rPr>
        <w:t xml:space="preserve"> CUMPLE o NO CUMPLE, únicamente las propuestas que cumplan con la totalidad de los requisitos de participación continuarán el proceso de </w:t>
      </w:r>
      <w:r w:rsidR="00A93383" w:rsidRPr="00B04E34">
        <w:rPr>
          <w:rFonts w:ascii="Calibri" w:hAnsi="Calibri" w:cs="Calibri"/>
          <w:sz w:val="21"/>
          <w:szCs w:val="21"/>
          <w:lang w:val="es-ES"/>
        </w:rPr>
        <w:t>evaluación</w:t>
      </w:r>
      <w:r w:rsidRPr="00B04E34">
        <w:rPr>
          <w:rFonts w:ascii="Calibri" w:hAnsi="Calibri" w:cs="Calibri"/>
          <w:sz w:val="21"/>
          <w:szCs w:val="21"/>
          <w:lang w:val="es-ES"/>
        </w:rPr>
        <w:t xml:space="preserve">. </w:t>
      </w:r>
    </w:p>
    <w:p w14:paraId="014DDA43" w14:textId="27589656" w:rsidR="009C2297" w:rsidRPr="00B04E34" w:rsidRDefault="0047613F" w:rsidP="0047613F">
      <w:pPr>
        <w:jc w:val="both"/>
        <w:rPr>
          <w:rFonts w:ascii="Calibri" w:hAnsi="Calibri" w:cs="Calibri"/>
          <w:bCs/>
          <w:sz w:val="21"/>
          <w:szCs w:val="21"/>
          <w:lang w:val="es-ES"/>
        </w:rPr>
      </w:pPr>
      <w:r w:rsidRPr="00B04E34">
        <w:rPr>
          <w:rFonts w:ascii="Calibri" w:hAnsi="Calibri" w:cs="Calibri"/>
          <w:bCs/>
          <w:sz w:val="21"/>
          <w:szCs w:val="21"/>
          <w:lang w:val="es-ES"/>
        </w:rPr>
        <w:t>Los Proponentes deberán cumplir los siguientes requisitos:</w:t>
      </w:r>
    </w:p>
    <w:p w14:paraId="0C339BB2" w14:textId="2F334C30" w:rsidR="0047613F" w:rsidRPr="00B04E34" w:rsidRDefault="0047613F" w:rsidP="0079477F">
      <w:pPr>
        <w:pStyle w:val="Prrafodelista"/>
        <w:numPr>
          <w:ilvl w:val="0"/>
          <w:numId w:val="10"/>
        </w:numPr>
        <w:jc w:val="both"/>
        <w:rPr>
          <w:rFonts w:ascii="Calibri" w:hAnsi="Calibri" w:cs="Calibri"/>
          <w:sz w:val="21"/>
          <w:szCs w:val="21"/>
          <w:lang w:val="es-ES"/>
        </w:rPr>
      </w:pPr>
      <w:r w:rsidRPr="00B04E34">
        <w:rPr>
          <w:rFonts w:ascii="Calibri" w:hAnsi="Calibri" w:cs="Calibri"/>
          <w:sz w:val="21"/>
          <w:szCs w:val="21"/>
          <w:lang w:val="es-ES"/>
        </w:rPr>
        <w:t xml:space="preserve">Ser persona </w:t>
      </w:r>
      <w:r w:rsidR="00C41DA8">
        <w:rPr>
          <w:rFonts w:ascii="Calibri" w:hAnsi="Calibri" w:cs="Calibri"/>
          <w:sz w:val="21"/>
          <w:szCs w:val="21"/>
          <w:lang w:val="es-ES"/>
        </w:rPr>
        <w:t>natural</w:t>
      </w:r>
      <w:r w:rsidR="000D0EE4">
        <w:rPr>
          <w:rFonts w:ascii="Calibri" w:hAnsi="Calibri" w:cs="Calibri"/>
          <w:sz w:val="21"/>
          <w:szCs w:val="21"/>
          <w:lang w:val="es-ES"/>
        </w:rPr>
        <w:t xml:space="preserve"> con establecimiento de comercio</w:t>
      </w:r>
      <w:r w:rsidR="00C41DA8">
        <w:rPr>
          <w:rFonts w:ascii="Calibri" w:hAnsi="Calibri" w:cs="Calibri"/>
          <w:sz w:val="21"/>
          <w:szCs w:val="21"/>
          <w:lang w:val="es-ES"/>
        </w:rPr>
        <w:t xml:space="preserve"> o </w:t>
      </w:r>
      <w:r w:rsidR="0079477F" w:rsidRPr="00B04E34">
        <w:rPr>
          <w:rFonts w:ascii="Calibri" w:hAnsi="Calibri" w:cs="Calibri"/>
          <w:sz w:val="21"/>
          <w:szCs w:val="21"/>
          <w:lang w:val="es-ES"/>
        </w:rPr>
        <w:t xml:space="preserve">jurídica nacional con capacidad para obligarse, presentar oferta para la presente invitación y celebrar el contrato en caso de que resultase adjudicatario. </w:t>
      </w:r>
    </w:p>
    <w:p w14:paraId="0043E4B5" w14:textId="30E1D55D" w:rsidR="0047613F" w:rsidRPr="00B04E34" w:rsidRDefault="0047613F" w:rsidP="0079477F">
      <w:pPr>
        <w:pStyle w:val="Prrafodelista"/>
        <w:numPr>
          <w:ilvl w:val="0"/>
          <w:numId w:val="10"/>
        </w:numPr>
        <w:jc w:val="both"/>
        <w:rPr>
          <w:rFonts w:ascii="Calibri" w:hAnsi="Calibri" w:cs="Calibri"/>
          <w:sz w:val="21"/>
          <w:szCs w:val="21"/>
          <w:lang w:val="es-ES"/>
        </w:rPr>
      </w:pPr>
      <w:r w:rsidRPr="00B04E34">
        <w:rPr>
          <w:rFonts w:ascii="Calibri" w:hAnsi="Calibri" w:cs="Calibri"/>
          <w:sz w:val="21"/>
          <w:szCs w:val="21"/>
          <w:lang w:val="es-ES"/>
        </w:rPr>
        <w:t>El proponente deber acreditar por medio del Certificado de Existencia y Representación legal</w:t>
      </w:r>
      <w:r w:rsidR="00C8228C" w:rsidRPr="00B04E34">
        <w:rPr>
          <w:rFonts w:ascii="Calibri" w:hAnsi="Calibri" w:cs="Calibri"/>
          <w:sz w:val="21"/>
          <w:szCs w:val="21"/>
          <w:lang w:val="es-ES"/>
        </w:rPr>
        <w:t xml:space="preserve"> o documento equivalente,</w:t>
      </w:r>
      <w:r w:rsidRPr="00B04E34">
        <w:rPr>
          <w:rFonts w:ascii="Calibri" w:hAnsi="Calibri" w:cs="Calibri"/>
          <w:sz w:val="21"/>
          <w:szCs w:val="21"/>
          <w:lang w:val="es-ES"/>
        </w:rPr>
        <w:t xml:space="preserve"> cuya vigencia no exceda de sesenta (60) días </w:t>
      </w:r>
      <w:r w:rsidR="00C8228C" w:rsidRPr="00B04E34">
        <w:rPr>
          <w:rFonts w:ascii="Calibri" w:hAnsi="Calibri" w:cs="Calibri"/>
          <w:sz w:val="21"/>
          <w:szCs w:val="21"/>
          <w:lang w:val="es-ES"/>
        </w:rPr>
        <w:t xml:space="preserve">calendario </w:t>
      </w:r>
      <w:r w:rsidRPr="00B04E34">
        <w:rPr>
          <w:rFonts w:ascii="Calibri" w:hAnsi="Calibri" w:cs="Calibri"/>
          <w:sz w:val="21"/>
          <w:szCs w:val="21"/>
          <w:lang w:val="es-ES"/>
        </w:rPr>
        <w:t xml:space="preserve">desde su expedición a la presentación de la propuesta que, su objeto social esté directamente relacionado con el objeto de esta convocatoria. </w:t>
      </w:r>
    </w:p>
    <w:p w14:paraId="58FD7DE8" w14:textId="0F7F3D6C" w:rsidR="0047613F" w:rsidRPr="00B04E34" w:rsidRDefault="00037B9F" w:rsidP="0079477F">
      <w:pPr>
        <w:pStyle w:val="Prrafodelista"/>
        <w:numPr>
          <w:ilvl w:val="0"/>
          <w:numId w:val="10"/>
        </w:numPr>
        <w:jc w:val="both"/>
        <w:rPr>
          <w:rFonts w:ascii="Calibri" w:hAnsi="Calibri" w:cs="Calibri"/>
          <w:sz w:val="21"/>
          <w:szCs w:val="21"/>
          <w:lang w:val="es-ES"/>
        </w:rPr>
      </w:pPr>
      <w:r w:rsidRPr="00B04E34">
        <w:rPr>
          <w:rFonts w:ascii="Calibri" w:hAnsi="Calibri" w:cs="Calibri"/>
          <w:sz w:val="21"/>
          <w:szCs w:val="21"/>
          <w:lang w:val="es-ES"/>
        </w:rPr>
        <w:t>Para Proponente persona jurídica, l</w:t>
      </w:r>
      <w:r w:rsidR="0047613F" w:rsidRPr="00B04E34">
        <w:rPr>
          <w:rFonts w:ascii="Calibri" w:hAnsi="Calibri" w:cs="Calibri"/>
          <w:sz w:val="21"/>
          <w:szCs w:val="21"/>
          <w:lang w:val="es-ES"/>
        </w:rPr>
        <w:t>a duración de la sociedad</w:t>
      </w:r>
      <w:r w:rsidRPr="00B04E34">
        <w:rPr>
          <w:rFonts w:ascii="Calibri" w:hAnsi="Calibri" w:cs="Calibri"/>
          <w:sz w:val="21"/>
          <w:szCs w:val="21"/>
          <w:lang w:val="es-ES"/>
        </w:rPr>
        <w:t xml:space="preserve"> será </w:t>
      </w:r>
      <w:r w:rsidR="0047613F" w:rsidRPr="00B04E34">
        <w:rPr>
          <w:rFonts w:ascii="Calibri" w:hAnsi="Calibri" w:cs="Calibri"/>
          <w:sz w:val="21"/>
          <w:szCs w:val="21"/>
          <w:lang w:val="es-ES"/>
        </w:rPr>
        <w:t xml:space="preserve">contada a partir de la fecha de cierre del plazo de la presente Invitación, </w:t>
      </w:r>
      <w:r w:rsidRPr="00B04E34">
        <w:rPr>
          <w:rFonts w:ascii="Calibri" w:hAnsi="Calibri" w:cs="Calibri"/>
          <w:sz w:val="21"/>
          <w:szCs w:val="21"/>
          <w:lang w:val="es-ES"/>
        </w:rPr>
        <w:t xml:space="preserve">la cual </w:t>
      </w:r>
      <w:r w:rsidR="0047613F" w:rsidRPr="00B04E34">
        <w:rPr>
          <w:rFonts w:ascii="Calibri" w:hAnsi="Calibri" w:cs="Calibri"/>
          <w:sz w:val="21"/>
          <w:szCs w:val="21"/>
          <w:lang w:val="es-ES"/>
        </w:rPr>
        <w:t xml:space="preserve">no podrá ser inferior al plazo establecido </w:t>
      </w:r>
      <w:r w:rsidRPr="00B04E34">
        <w:rPr>
          <w:rFonts w:ascii="Calibri" w:hAnsi="Calibri" w:cs="Calibri"/>
          <w:sz w:val="21"/>
          <w:szCs w:val="21"/>
          <w:lang w:val="es-ES"/>
        </w:rPr>
        <w:t>en el contrato que se celebre</w:t>
      </w:r>
      <w:r w:rsidR="0047613F" w:rsidRPr="00B04E34">
        <w:rPr>
          <w:rFonts w:ascii="Calibri" w:hAnsi="Calibri" w:cs="Calibri"/>
          <w:sz w:val="21"/>
          <w:szCs w:val="21"/>
          <w:lang w:val="es-ES"/>
        </w:rPr>
        <w:t xml:space="preserve"> y tres (3) </w:t>
      </w:r>
      <w:r w:rsidR="00DF5309" w:rsidRPr="00B04E34">
        <w:rPr>
          <w:rFonts w:ascii="Calibri" w:hAnsi="Calibri" w:cs="Calibri"/>
          <w:sz w:val="21"/>
          <w:szCs w:val="21"/>
          <w:lang w:val="es-ES"/>
        </w:rPr>
        <w:t>meses</w:t>
      </w:r>
      <w:r w:rsidR="0047613F" w:rsidRPr="00B04E34">
        <w:rPr>
          <w:rFonts w:ascii="Calibri" w:hAnsi="Calibri" w:cs="Calibri"/>
          <w:sz w:val="21"/>
          <w:szCs w:val="21"/>
          <w:lang w:val="es-ES"/>
        </w:rPr>
        <w:t xml:space="preserve"> más.</w:t>
      </w:r>
    </w:p>
    <w:p w14:paraId="75CFE449" w14:textId="26EAF7D8" w:rsidR="007A2AC0" w:rsidRPr="00B04E34" w:rsidRDefault="00E80380" w:rsidP="00A93383">
      <w:pPr>
        <w:pStyle w:val="Prrafodelista"/>
        <w:numPr>
          <w:ilvl w:val="0"/>
          <w:numId w:val="10"/>
        </w:numPr>
        <w:jc w:val="both"/>
        <w:rPr>
          <w:rFonts w:ascii="Calibri" w:hAnsi="Calibri" w:cs="Calibri"/>
          <w:sz w:val="21"/>
          <w:szCs w:val="21"/>
          <w:lang w:val="es-ES"/>
        </w:rPr>
      </w:pPr>
      <w:r w:rsidRPr="206A6626">
        <w:rPr>
          <w:rFonts w:ascii="Calibri" w:hAnsi="Calibri" w:cs="Calibri"/>
          <w:sz w:val="21"/>
          <w:szCs w:val="21"/>
          <w:lang w:val="es-ES"/>
        </w:rPr>
        <w:t xml:space="preserve">La propuesta que presente el proponente tendrá un periodo </w:t>
      </w:r>
      <w:r w:rsidR="0049314F" w:rsidRPr="206A6626">
        <w:rPr>
          <w:rFonts w:ascii="Calibri" w:hAnsi="Calibri" w:cs="Calibri"/>
          <w:sz w:val="21"/>
          <w:szCs w:val="21"/>
          <w:lang w:val="es-ES"/>
        </w:rPr>
        <w:t>de validez</w:t>
      </w:r>
      <w:r w:rsidRPr="206A6626">
        <w:rPr>
          <w:rFonts w:ascii="Calibri" w:hAnsi="Calibri" w:cs="Calibri"/>
          <w:sz w:val="21"/>
          <w:szCs w:val="21"/>
          <w:lang w:val="es-ES"/>
        </w:rPr>
        <w:t xml:space="preserve"> </w:t>
      </w:r>
      <w:r w:rsidR="00551DFE" w:rsidRPr="206A6626">
        <w:rPr>
          <w:rFonts w:ascii="Calibri" w:hAnsi="Calibri" w:cs="Calibri"/>
          <w:sz w:val="21"/>
          <w:szCs w:val="21"/>
          <w:lang w:val="es-ES"/>
        </w:rPr>
        <w:t>de (</w:t>
      </w:r>
      <w:r w:rsidR="58009C79" w:rsidRPr="206A6626">
        <w:rPr>
          <w:rFonts w:ascii="Calibri" w:hAnsi="Calibri" w:cs="Calibri"/>
          <w:sz w:val="21"/>
          <w:szCs w:val="21"/>
          <w:lang w:val="es-ES"/>
        </w:rPr>
        <w:t>10</w:t>
      </w:r>
      <w:r w:rsidRPr="206A6626">
        <w:rPr>
          <w:rFonts w:ascii="Calibri" w:hAnsi="Calibri" w:cs="Calibri"/>
          <w:sz w:val="21"/>
          <w:szCs w:val="21"/>
          <w:lang w:val="es-ES"/>
        </w:rPr>
        <w:t>) meses, contados a partir de la fecha de cierre de la convocatoria.</w:t>
      </w:r>
    </w:p>
    <w:p w14:paraId="420F7CF4" w14:textId="5F0FA23D" w:rsidR="00A93383" w:rsidRPr="00B04E34" w:rsidRDefault="00A93383" w:rsidP="00A93383">
      <w:pPr>
        <w:pStyle w:val="Prrafodelista"/>
        <w:numPr>
          <w:ilvl w:val="0"/>
          <w:numId w:val="10"/>
        </w:numPr>
        <w:jc w:val="both"/>
        <w:rPr>
          <w:rFonts w:ascii="Calibri" w:hAnsi="Calibri" w:cs="Calibri"/>
          <w:sz w:val="21"/>
          <w:szCs w:val="21"/>
          <w:lang w:val="es-ES"/>
        </w:rPr>
      </w:pPr>
      <w:r w:rsidRPr="00B04E34">
        <w:rPr>
          <w:rFonts w:ascii="Calibri" w:hAnsi="Calibri" w:cs="Calibri"/>
          <w:sz w:val="21"/>
          <w:szCs w:val="21"/>
          <w:lang w:val="es-ES"/>
        </w:rPr>
        <w:t>Condiciones técnicas:</w:t>
      </w:r>
      <w:r w:rsidRPr="00B04E34">
        <w:rPr>
          <w:rFonts w:ascii="Calibri" w:hAnsi="Calibri" w:cs="Calibri"/>
          <w:b/>
          <w:bCs/>
          <w:sz w:val="21"/>
          <w:szCs w:val="21"/>
          <w:lang w:val="es-ES"/>
        </w:rPr>
        <w:t xml:space="preserve"> </w:t>
      </w:r>
      <w:r w:rsidRPr="00B04E34">
        <w:rPr>
          <w:rFonts w:ascii="Calibri" w:hAnsi="Calibri" w:cs="Calibri"/>
          <w:bCs/>
          <w:sz w:val="21"/>
          <w:szCs w:val="21"/>
          <w:lang w:val="es-ES"/>
        </w:rPr>
        <w:t>Los Proponentes deberán cumplir los siguientes requisitos:</w:t>
      </w:r>
    </w:p>
    <w:p w14:paraId="2C8BC4F7" w14:textId="03963C57" w:rsidR="00A31074" w:rsidRDefault="00A31074" w:rsidP="00C565DB">
      <w:pPr>
        <w:pStyle w:val="Prrafodelista"/>
        <w:numPr>
          <w:ilvl w:val="1"/>
          <w:numId w:val="10"/>
        </w:numPr>
        <w:jc w:val="both"/>
        <w:rPr>
          <w:rFonts w:ascii="Calibri" w:hAnsi="Calibri" w:cs="Calibri"/>
          <w:sz w:val="21"/>
          <w:szCs w:val="21"/>
          <w:lang w:val="es-ES"/>
        </w:rPr>
      </w:pPr>
      <w:r w:rsidRPr="00B04E34">
        <w:rPr>
          <w:rFonts w:ascii="Calibri" w:hAnsi="Calibri" w:cs="Calibri"/>
          <w:sz w:val="21"/>
          <w:szCs w:val="21"/>
          <w:lang w:val="es-ES"/>
        </w:rPr>
        <w:t>Que la actividad económica del proveedor sea concordante con el servicio a contratar</w:t>
      </w:r>
      <w:r w:rsidR="000E1976" w:rsidRPr="00B04E34">
        <w:rPr>
          <w:rFonts w:ascii="Calibri" w:hAnsi="Calibri" w:cs="Calibri"/>
          <w:sz w:val="21"/>
          <w:szCs w:val="21"/>
          <w:lang w:val="es-ES"/>
        </w:rPr>
        <w:t>.</w:t>
      </w:r>
    </w:p>
    <w:p w14:paraId="1DD8B27A" w14:textId="77777777" w:rsidR="00AB56CD" w:rsidRPr="00035B62" w:rsidRDefault="000C692C" w:rsidP="00592D00">
      <w:pPr>
        <w:pStyle w:val="Prrafodelista"/>
        <w:numPr>
          <w:ilvl w:val="1"/>
          <w:numId w:val="10"/>
        </w:numPr>
        <w:jc w:val="both"/>
        <w:rPr>
          <w:rFonts w:ascii="Calibri" w:hAnsi="Calibri" w:cs="Calibri"/>
          <w:sz w:val="21"/>
          <w:szCs w:val="21"/>
          <w:lang w:val="es-ES"/>
        </w:rPr>
      </w:pPr>
      <w:r w:rsidRPr="00B320A9">
        <w:rPr>
          <w:rFonts w:ascii="Calibri" w:hAnsi="Calibri" w:cs="Calibri"/>
          <w:sz w:val="21"/>
          <w:szCs w:val="21"/>
          <w:lang w:val="es-ES"/>
        </w:rPr>
        <w:t>Certifica</w:t>
      </w:r>
      <w:r w:rsidR="00852255" w:rsidRPr="00B320A9">
        <w:rPr>
          <w:rFonts w:ascii="Calibri" w:hAnsi="Calibri" w:cs="Calibri"/>
          <w:sz w:val="21"/>
          <w:szCs w:val="21"/>
          <w:lang w:val="es-ES"/>
        </w:rPr>
        <w:t>ción</w:t>
      </w:r>
      <w:r w:rsidR="00B320A9" w:rsidRPr="00B320A9">
        <w:rPr>
          <w:rFonts w:ascii="Calibri" w:hAnsi="Calibri" w:cs="Calibri"/>
          <w:sz w:val="21"/>
          <w:szCs w:val="21"/>
          <w:lang w:val="es-ES"/>
        </w:rPr>
        <w:t xml:space="preserve"> emitida por el Representante Legal</w:t>
      </w:r>
      <w:r w:rsidR="00852255" w:rsidRPr="00B320A9">
        <w:rPr>
          <w:rFonts w:ascii="Calibri" w:hAnsi="Calibri" w:cs="Calibri"/>
          <w:sz w:val="21"/>
          <w:szCs w:val="21"/>
          <w:lang w:val="es-ES"/>
        </w:rPr>
        <w:t xml:space="preserve"> que asegure que</w:t>
      </w:r>
      <w:r w:rsidR="00B320A9" w:rsidRPr="00B320A9">
        <w:rPr>
          <w:rFonts w:ascii="Calibri" w:hAnsi="Calibri" w:cs="Calibri"/>
          <w:sz w:val="21"/>
          <w:szCs w:val="21"/>
          <w:lang w:val="es-ES"/>
        </w:rPr>
        <w:t xml:space="preserve"> el establecimiento cuenta con los </w:t>
      </w:r>
      <w:r w:rsidR="00CF7F86" w:rsidRPr="00035B62">
        <w:rPr>
          <w:rFonts w:ascii="Calibri" w:hAnsi="Calibri" w:cs="Calibri"/>
          <w:sz w:val="21"/>
          <w:szCs w:val="21"/>
          <w:lang w:val="es-ES"/>
        </w:rPr>
        <w:t>registros sanitarios</w:t>
      </w:r>
      <w:r w:rsidRPr="00035B62">
        <w:rPr>
          <w:rFonts w:ascii="Calibri" w:hAnsi="Calibri" w:cs="Calibri"/>
          <w:sz w:val="21"/>
          <w:szCs w:val="21"/>
          <w:lang w:val="es-ES"/>
        </w:rPr>
        <w:t xml:space="preserve"> vigentes</w:t>
      </w:r>
      <w:r w:rsidR="00B320A9" w:rsidRPr="00035B62">
        <w:rPr>
          <w:rFonts w:ascii="Calibri" w:hAnsi="Calibri" w:cs="Calibri"/>
          <w:sz w:val="21"/>
          <w:szCs w:val="21"/>
          <w:lang w:val="es-ES"/>
        </w:rPr>
        <w:t xml:space="preserve"> y que el personal</w:t>
      </w:r>
      <w:r w:rsidR="002E0CF0" w:rsidRPr="00035B62">
        <w:rPr>
          <w:rFonts w:ascii="Calibri" w:hAnsi="Calibri" w:cs="Calibri"/>
          <w:sz w:val="21"/>
          <w:szCs w:val="21"/>
          <w:lang w:val="es-ES"/>
        </w:rPr>
        <w:t xml:space="preserve"> que así lo requiera cuente con los c</w:t>
      </w:r>
      <w:r w:rsidR="00144746" w:rsidRPr="00035B62">
        <w:rPr>
          <w:rFonts w:ascii="Calibri" w:hAnsi="Calibri" w:cs="Calibri"/>
          <w:sz w:val="21"/>
          <w:szCs w:val="21"/>
          <w:lang w:val="es-ES"/>
        </w:rPr>
        <w:t>ertificados de manipulación de alimentos</w:t>
      </w:r>
      <w:r w:rsidR="00147DDA" w:rsidRPr="00035B62">
        <w:rPr>
          <w:rFonts w:ascii="Calibri" w:hAnsi="Calibri" w:cs="Calibri"/>
          <w:sz w:val="21"/>
          <w:szCs w:val="21"/>
          <w:lang w:val="es-ES"/>
        </w:rPr>
        <w:t>.</w:t>
      </w:r>
    </w:p>
    <w:p w14:paraId="37D2C8EA" w14:textId="62D70B03" w:rsidR="00592D00" w:rsidRPr="00035B62" w:rsidRDefault="00FF49F6" w:rsidP="00AB56CD">
      <w:pPr>
        <w:pStyle w:val="Prrafodelista"/>
        <w:numPr>
          <w:ilvl w:val="1"/>
          <w:numId w:val="10"/>
        </w:numPr>
        <w:jc w:val="both"/>
        <w:rPr>
          <w:rFonts w:ascii="Calibri" w:hAnsi="Calibri" w:cs="Calibri"/>
          <w:sz w:val="21"/>
          <w:szCs w:val="21"/>
          <w:lang w:val="es-ES"/>
        </w:rPr>
      </w:pPr>
      <w:r w:rsidRPr="00035B62">
        <w:rPr>
          <w:rFonts w:ascii="Calibri" w:hAnsi="Calibri" w:cs="Calibri"/>
          <w:sz w:val="21"/>
          <w:szCs w:val="21"/>
          <w:lang w:val="es-ES"/>
        </w:rPr>
        <w:t>Certificación emitida por el Representante Legal que asegure que cuenta con una</w:t>
      </w:r>
      <w:r w:rsidR="00592D00" w:rsidRPr="00035B62">
        <w:rPr>
          <w:rFonts w:ascii="Calibri" w:hAnsi="Calibri" w:cs="Calibri"/>
          <w:sz w:val="21"/>
          <w:szCs w:val="21"/>
        </w:rPr>
        <w:t xml:space="preserve"> capacidad mínima de producción diaria de </w:t>
      </w:r>
      <w:r w:rsidR="008B4615" w:rsidRPr="00035B62">
        <w:rPr>
          <w:rFonts w:ascii="Calibri" w:hAnsi="Calibri" w:cs="Calibri"/>
          <w:sz w:val="21"/>
          <w:szCs w:val="21"/>
        </w:rPr>
        <w:t>veinte</w:t>
      </w:r>
      <w:r w:rsidR="00592D00" w:rsidRPr="00035B62">
        <w:rPr>
          <w:rFonts w:ascii="Calibri" w:hAnsi="Calibri" w:cs="Calibri"/>
          <w:sz w:val="21"/>
          <w:szCs w:val="21"/>
        </w:rPr>
        <w:t xml:space="preserve"> (</w:t>
      </w:r>
      <w:r w:rsidR="008B4615" w:rsidRPr="00035B62">
        <w:rPr>
          <w:rFonts w:ascii="Calibri" w:hAnsi="Calibri" w:cs="Calibri"/>
          <w:sz w:val="21"/>
          <w:szCs w:val="21"/>
        </w:rPr>
        <w:t>20</w:t>
      </w:r>
      <w:r w:rsidR="00592D00" w:rsidRPr="00035B62">
        <w:rPr>
          <w:rFonts w:ascii="Calibri" w:hAnsi="Calibri" w:cs="Calibri"/>
          <w:sz w:val="21"/>
          <w:szCs w:val="21"/>
        </w:rPr>
        <w:t>) almuerzos.</w:t>
      </w:r>
    </w:p>
    <w:p w14:paraId="077AA0C1" w14:textId="77777777" w:rsidR="00592D00" w:rsidRDefault="00592D00" w:rsidP="00746E2F">
      <w:pPr>
        <w:pStyle w:val="Prrafodelista"/>
        <w:jc w:val="both"/>
        <w:rPr>
          <w:rFonts w:ascii="Calibri" w:hAnsi="Calibri" w:cs="Calibri"/>
          <w:sz w:val="21"/>
          <w:szCs w:val="21"/>
          <w:lang w:val="es-ES"/>
        </w:rPr>
      </w:pPr>
    </w:p>
    <w:p w14:paraId="5B16AC88" w14:textId="77777777" w:rsidR="00592D00" w:rsidRPr="00B04E34" w:rsidRDefault="00592D00" w:rsidP="00746E2F">
      <w:pPr>
        <w:pStyle w:val="Prrafodelista"/>
        <w:jc w:val="both"/>
        <w:rPr>
          <w:rFonts w:ascii="Calibri" w:hAnsi="Calibri" w:cs="Calibri"/>
          <w:sz w:val="21"/>
          <w:szCs w:val="21"/>
          <w:lang w:val="es-ES"/>
        </w:rPr>
      </w:pPr>
    </w:p>
    <w:p w14:paraId="6D6191D0" w14:textId="77777777" w:rsidR="00725732" w:rsidRPr="00B04E34" w:rsidRDefault="00725732" w:rsidP="00725732">
      <w:pPr>
        <w:pStyle w:val="Prrafodelista"/>
        <w:numPr>
          <w:ilvl w:val="0"/>
          <w:numId w:val="9"/>
        </w:numPr>
        <w:spacing w:after="0"/>
        <w:ind w:left="0" w:hanging="284"/>
        <w:jc w:val="both"/>
        <w:rPr>
          <w:rFonts w:ascii="Calibri" w:hAnsi="Calibri" w:cs="Calibri"/>
          <w:sz w:val="21"/>
          <w:szCs w:val="21"/>
          <w:lang w:val="es-ES"/>
        </w:rPr>
      </w:pPr>
      <w:r w:rsidRPr="00B04E34">
        <w:rPr>
          <w:rFonts w:ascii="Calibri" w:hAnsi="Calibri" w:cs="Calibri"/>
          <w:b/>
          <w:sz w:val="21"/>
          <w:szCs w:val="21"/>
          <w:lang w:val="es-ES"/>
        </w:rPr>
        <w:t xml:space="preserve">Cronograma de invitación: </w:t>
      </w:r>
      <w:r w:rsidRPr="00B04E34">
        <w:rPr>
          <w:rFonts w:ascii="Calibri" w:hAnsi="Calibri" w:cs="Calibri"/>
          <w:sz w:val="21"/>
          <w:szCs w:val="21"/>
          <w:lang w:val="es-ES"/>
        </w:rPr>
        <w:t xml:space="preserve">El desarrollo de esta convocatoria tendrá lugar de conformidad con el siguiente Cronograma: </w:t>
      </w:r>
    </w:p>
    <w:p w14:paraId="5323DD69" w14:textId="77777777" w:rsidR="00725732" w:rsidRPr="00B04E34" w:rsidRDefault="00725732" w:rsidP="00725732">
      <w:pPr>
        <w:spacing w:after="0"/>
        <w:jc w:val="both"/>
        <w:rPr>
          <w:rFonts w:ascii="Calibri" w:hAnsi="Calibri" w:cs="Calibri"/>
          <w:sz w:val="21"/>
          <w:szCs w:val="21"/>
          <w:lang w:val="es-ES"/>
        </w:rPr>
      </w:pPr>
    </w:p>
    <w:tbl>
      <w:tblPr>
        <w:tblW w:w="8798" w:type="dxa"/>
        <w:jc w:val="center"/>
        <w:tblCellMar>
          <w:left w:w="70" w:type="dxa"/>
          <w:right w:w="70" w:type="dxa"/>
        </w:tblCellMar>
        <w:tblLook w:val="04A0" w:firstRow="1" w:lastRow="0" w:firstColumn="1" w:lastColumn="0" w:noHBand="0" w:noVBand="1"/>
      </w:tblPr>
      <w:tblGrid>
        <w:gridCol w:w="5113"/>
        <w:gridCol w:w="3685"/>
      </w:tblGrid>
      <w:tr w:rsidR="00725732" w:rsidRPr="00B04E34" w14:paraId="0B876DE5" w14:textId="77777777" w:rsidTr="206A6626">
        <w:trPr>
          <w:trHeight w:val="295"/>
          <w:jc w:val="center"/>
        </w:trPr>
        <w:tc>
          <w:tcPr>
            <w:tcW w:w="5113" w:type="dxa"/>
            <w:tcBorders>
              <w:top w:val="single" w:sz="8" w:space="0" w:color="auto"/>
              <w:left w:val="single" w:sz="8" w:space="0" w:color="auto"/>
              <w:bottom w:val="single" w:sz="4" w:space="0" w:color="auto"/>
              <w:right w:val="single" w:sz="4" w:space="0" w:color="auto"/>
            </w:tcBorders>
            <w:noWrap/>
            <w:vAlign w:val="center"/>
            <w:hideMark/>
          </w:tcPr>
          <w:p w14:paraId="21F1E0EF" w14:textId="77777777" w:rsidR="00725732" w:rsidRPr="00B04E34" w:rsidRDefault="00725732" w:rsidP="00B47B75">
            <w:pPr>
              <w:jc w:val="center"/>
              <w:rPr>
                <w:rFonts w:ascii="Calibri" w:hAnsi="Calibri" w:cs="Calibri"/>
                <w:b/>
                <w:bCs/>
                <w:color w:val="000000"/>
                <w:sz w:val="21"/>
                <w:szCs w:val="21"/>
              </w:rPr>
            </w:pPr>
            <w:r w:rsidRPr="00B04E34">
              <w:rPr>
                <w:rFonts w:ascii="Calibri" w:hAnsi="Calibri" w:cs="Calibri"/>
                <w:b/>
                <w:bCs/>
                <w:color w:val="000000"/>
                <w:sz w:val="21"/>
                <w:szCs w:val="21"/>
              </w:rPr>
              <w:lastRenderedPageBreak/>
              <w:t>EVENTO</w:t>
            </w:r>
          </w:p>
        </w:tc>
        <w:tc>
          <w:tcPr>
            <w:tcW w:w="3685" w:type="dxa"/>
            <w:tcBorders>
              <w:top w:val="single" w:sz="8" w:space="0" w:color="auto"/>
              <w:left w:val="nil"/>
              <w:bottom w:val="single" w:sz="4" w:space="0" w:color="auto"/>
              <w:right w:val="single" w:sz="8" w:space="0" w:color="auto"/>
            </w:tcBorders>
            <w:noWrap/>
            <w:vAlign w:val="center"/>
            <w:hideMark/>
          </w:tcPr>
          <w:p w14:paraId="574EF7DB" w14:textId="77777777" w:rsidR="00725732" w:rsidRPr="00B04E34" w:rsidRDefault="00725732" w:rsidP="00B47B75">
            <w:pPr>
              <w:jc w:val="center"/>
              <w:rPr>
                <w:rFonts w:ascii="Calibri" w:hAnsi="Calibri" w:cs="Calibri"/>
                <w:b/>
                <w:bCs/>
                <w:color w:val="000000"/>
                <w:sz w:val="21"/>
                <w:szCs w:val="21"/>
              </w:rPr>
            </w:pPr>
            <w:r w:rsidRPr="00B04E34">
              <w:rPr>
                <w:rFonts w:ascii="Calibri" w:hAnsi="Calibri" w:cs="Calibri"/>
                <w:b/>
                <w:bCs/>
                <w:color w:val="000000"/>
                <w:sz w:val="21"/>
                <w:szCs w:val="21"/>
              </w:rPr>
              <w:t>FECHA Y HORA</w:t>
            </w:r>
          </w:p>
        </w:tc>
      </w:tr>
      <w:tr w:rsidR="00725732" w:rsidRPr="00B04E34" w14:paraId="4FB33FDE" w14:textId="77777777" w:rsidTr="206A6626">
        <w:trPr>
          <w:trHeight w:val="409"/>
          <w:jc w:val="center"/>
        </w:trPr>
        <w:tc>
          <w:tcPr>
            <w:tcW w:w="5113" w:type="dxa"/>
            <w:tcBorders>
              <w:top w:val="nil"/>
              <w:left w:val="single" w:sz="8" w:space="0" w:color="auto"/>
              <w:bottom w:val="single" w:sz="4" w:space="0" w:color="auto"/>
              <w:right w:val="single" w:sz="4" w:space="0" w:color="auto"/>
            </w:tcBorders>
            <w:vAlign w:val="center"/>
            <w:hideMark/>
          </w:tcPr>
          <w:p w14:paraId="658F9BCB" w14:textId="77777777" w:rsidR="00725732" w:rsidRPr="00B04E34" w:rsidRDefault="00725732" w:rsidP="00B47B75">
            <w:pPr>
              <w:rPr>
                <w:rFonts w:ascii="Calibri" w:hAnsi="Calibri" w:cs="Calibri"/>
                <w:color w:val="000000"/>
                <w:sz w:val="21"/>
                <w:szCs w:val="21"/>
              </w:rPr>
            </w:pPr>
            <w:r w:rsidRPr="00B04E34">
              <w:rPr>
                <w:rFonts w:ascii="Calibri" w:hAnsi="Calibri" w:cs="Calibri"/>
                <w:color w:val="000000"/>
                <w:sz w:val="21"/>
                <w:szCs w:val="21"/>
              </w:rPr>
              <w:t>Apertura y publicación de los Términos de Referencia</w:t>
            </w:r>
          </w:p>
        </w:tc>
        <w:tc>
          <w:tcPr>
            <w:tcW w:w="3685" w:type="dxa"/>
            <w:tcBorders>
              <w:top w:val="nil"/>
              <w:left w:val="nil"/>
              <w:bottom w:val="single" w:sz="4" w:space="0" w:color="auto"/>
              <w:right w:val="single" w:sz="8" w:space="0" w:color="auto"/>
            </w:tcBorders>
            <w:noWrap/>
            <w:vAlign w:val="center"/>
          </w:tcPr>
          <w:p w14:paraId="51589E06" w14:textId="60046E56" w:rsidR="00725732" w:rsidRPr="00B04E34" w:rsidRDefault="12287AC4" w:rsidP="00B47B75">
            <w:pPr>
              <w:jc w:val="center"/>
              <w:rPr>
                <w:rFonts w:ascii="Calibri" w:hAnsi="Calibri" w:cs="Calibri"/>
                <w:color w:val="000000"/>
                <w:sz w:val="21"/>
                <w:szCs w:val="21"/>
              </w:rPr>
            </w:pPr>
            <w:r w:rsidRPr="206A6626">
              <w:rPr>
                <w:rFonts w:ascii="Calibri" w:hAnsi="Calibri" w:cs="Calibri"/>
                <w:color w:val="000000" w:themeColor="text1"/>
                <w:sz w:val="21"/>
                <w:szCs w:val="21"/>
              </w:rPr>
              <w:t>26</w:t>
            </w:r>
            <w:r w:rsidR="77D5D5C5" w:rsidRPr="206A6626">
              <w:rPr>
                <w:rFonts w:ascii="Calibri" w:hAnsi="Calibri" w:cs="Calibri"/>
                <w:color w:val="000000" w:themeColor="text1"/>
                <w:sz w:val="21"/>
                <w:szCs w:val="21"/>
              </w:rPr>
              <w:t>/02/2026</w:t>
            </w:r>
          </w:p>
        </w:tc>
      </w:tr>
      <w:tr w:rsidR="00725732" w:rsidRPr="00B04E34" w14:paraId="5E57F7A7" w14:textId="77777777" w:rsidTr="206A6626">
        <w:trPr>
          <w:trHeight w:val="557"/>
          <w:jc w:val="center"/>
        </w:trPr>
        <w:tc>
          <w:tcPr>
            <w:tcW w:w="5113" w:type="dxa"/>
            <w:tcBorders>
              <w:top w:val="nil"/>
              <w:left w:val="single" w:sz="8" w:space="0" w:color="auto"/>
              <w:bottom w:val="single" w:sz="4" w:space="0" w:color="auto"/>
              <w:right w:val="single" w:sz="4" w:space="0" w:color="auto"/>
            </w:tcBorders>
            <w:vAlign w:val="center"/>
            <w:hideMark/>
          </w:tcPr>
          <w:p w14:paraId="2AA612DF" w14:textId="1AE5F007" w:rsidR="00725732" w:rsidRPr="00B04E34" w:rsidRDefault="00725732" w:rsidP="00B47B75">
            <w:pPr>
              <w:rPr>
                <w:rFonts w:ascii="Calibri" w:hAnsi="Calibri" w:cs="Calibri"/>
                <w:color w:val="000000"/>
                <w:sz w:val="21"/>
                <w:szCs w:val="21"/>
              </w:rPr>
            </w:pPr>
            <w:r w:rsidRPr="00B04E34">
              <w:rPr>
                <w:rFonts w:ascii="Calibri" w:hAnsi="Calibri" w:cs="Calibri"/>
                <w:color w:val="000000"/>
                <w:sz w:val="21"/>
                <w:szCs w:val="21"/>
              </w:rPr>
              <w:t>Fecha límite de formulación de inquietudes por parte de los oferentes a Bancóldex</w:t>
            </w:r>
          </w:p>
        </w:tc>
        <w:tc>
          <w:tcPr>
            <w:tcW w:w="3685" w:type="dxa"/>
            <w:tcBorders>
              <w:top w:val="nil"/>
              <w:left w:val="nil"/>
              <w:bottom w:val="single" w:sz="4" w:space="0" w:color="auto"/>
              <w:right w:val="single" w:sz="8" w:space="0" w:color="auto"/>
            </w:tcBorders>
            <w:noWrap/>
            <w:vAlign w:val="center"/>
          </w:tcPr>
          <w:p w14:paraId="402ECC14" w14:textId="52207D3D" w:rsidR="00725732" w:rsidRPr="00B04E34" w:rsidRDefault="0BC17A4B" w:rsidP="00B47B75">
            <w:pPr>
              <w:jc w:val="center"/>
              <w:rPr>
                <w:rFonts w:ascii="Calibri" w:hAnsi="Calibri" w:cs="Calibri"/>
                <w:color w:val="000000"/>
                <w:sz w:val="21"/>
                <w:szCs w:val="21"/>
              </w:rPr>
            </w:pPr>
            <w:r w:rsidRPr="206A6626">
              <w:rPr>
                <w:rFonts w:ascii="Calibri" w:hAnsi="Calibri" w:cs="Calibri"/>
                <w:color w:val="000000" w:themeColor="text1"/>
                <w:sz w:val="21"/>
                <w:szCs w:val="21"/>
              </w:rPr>
              <w:t>0</w:t>
            </w:r>
            <w:r w:rsidR="21588F57" w:rsidRPr="206A6626">
              <w:rPr>
                <w:rFonts w:ascii="Calibri" w:hAnsi="Calibri" w:cs="Calibri"/>
                <w:color w:val="000000" w:themeColor="text1"/>
                <w:sz w:val="21"/>
                <w:szCs w:val="21"/>
              </w:rPr>
              <w:t>2</w:t>
            </w:r>
            <w:r w:rsidR="77D5D5C5" w:rsidRPr="206A6626">
              <w:rPr>
                <w:rFonts w:ascii="Calibri" w:hAnsi="Calibri" w:cs="Calibri"/>
                <w:color w:val="000000" w:themeColor="text1"/>
                <w:sz w:val="21"/>
                <w:szCs w:val="21"/>
              </w:rPr>
              <w:t>/0</w:t>
            </w:r>
            <w:r w:rsidR="078CF44F" w:rsidRPr="206A6626">
              <w:rPr>
                <w:rFonts w:ascii="Calibri" w:hAnsi="Calibri" w:cs="Calibri"/>
                <w:color w:val="000000" w:themeColor="text1"/>
                <w:sz w:val="21"/>
                <w:szCs w:val="21"/>
              </w:rPr>
              <w:t>3</w:t>
            </w:r>
            <w:r w:rsidR="77D5D5C5" w:rsidRPr="206A6626">
              <w:rPr>
                <w:rFonts w:ascii="Calibri" w:hAnsi="Calibri" w:cs="Calibri"/>
                <w:color w:val="000000" w:themeColor="text1"/>
                <w:sz w:val="21"/>
                <w:szCs w:val="21"/>
              </w:rPr>
              <w:t>/2026</w:t>
            </w:r>
          </w:p>
        </w:tc>
      </w:tr>
      <w:tr w:rsidR="00725732" w:rsidRPr="00B04E34" w14:paraId="1EC5C419" w14:textId="77777777" w:rsidTr="206A6626">
        <w:trPr>
          <w:trHeight w:val="551"/>
          <w:jc w:val="center"/>
        </w:trPr>
        <w:tc>
          <w:tcPr>
            <w:tcW w:w="5113" w:type="dxa"/>
            <w:tcBorders>
              <w:top w:val="nil"/>
              <w:left w:val="single" w:sz="8" w:space="0" w:color="auto"/>
              <w:bottom w:val="single" w:sz="4" w:space="0" w:color="auto"/>
              <w:right w:val="single" w:sz="4" w:space="0" w:color="auto"/>
            </w:tcBorders>
            <w:vAlign w:val="center"/>
            <w:hideMark/>
          </w:tcPr>
          <w:p w14:paraId="6FC49A15" w14:textId="2E57F725" w:rsidR="00725732" w:rsidRPr="00B04E34" w:rsidRDefault="00725732" w:rsidP="00B47B75">
            <w:pPr>
              <w:rPr>
                <w:rFonts w:ascii="Calibri" w:hAnsi="Calibri" w:cs="Calibri"/>
                <w:color w:val="000000"/>
                <w:sz w:val="21"/>
                <w:szCs w:val="21"/>
              </w:rPr>
            </w:pPr>
            <w:r w:rsidRPr="00B04E34">
              <w:rPr>
                <w:rFonts w:ascii="Calibri" w:hAnsi="Calibri" w:cs="Calibri"/>
                <w:color w:val="000000"/>
                <w:sz w:val="21"/>
                <w:szCs w:val="21"/>
              </w:rPr>
              <w:t xml:space="preserve">Respuesta de Bancóldex </w:t>
            </w:r>
            <w:r w:rsidR="001B5F51" w:rsidRPr="00B04E34">
              <w:rPr>
                <w:rFonts w:ascii="Calibri" w:hAnsi="Calibri" w:cs="Calibri"/>
                <w:color w:val="000000"/>
                <w:sz w:val="21"/>
                <w:szCs w:val="21"/>
              </w:rPr>
              <w:t xml:space="preserve">vía correo electrónico </w:t>
            </w:r>
            <w:r w:rsidRPr="00B04E34">
              <w:rPr>
                <w:rFonts w:ascii="Calibri" w:hAnsi="Calibri" w:cs="Calibri"/>
                <w:color w:val="000000"/>
                <w:sz w:val="21"/>
                <w:szCs w:val="21"/>
              </w:rPr>
              <w:t>a las inquietudes enviad</w:t>
            </w:r>
            <w:r w:rsidR="001B5F51" w:rsidRPr="00B04E34">
              <w:rPr>
                <w:rFonts w:ascii="Calibri" w:hAnsi="Calibri" w:cs="Calibri"/>
                <w:color w:val="000000"/>
                <w:sz w:val="21"/>
                <w:szCs w:val="21"/>
              </w:rPr>
              <w:t>a</w:t>
            </w:r>
            <w:r w:rsidRPr="00B04E34">
              <w:rPr>
                <w:rFonts w:ascii="Calibri" w:hAnsi="Calibri" w:cs="Calibri"/>
                <w:color w:val="000000"/>
                <w:sz w:val="21"/>
                <w:szCs w:val="21"/>
              </w:rPr>
              <w:t>s por los oferentes</w:t>
            </w:r>
          </w:p>
        </w:tc>
        <w:tc>
          <w:tcPr>
            <w:tcW w:w="3685" w:type="dxa"/>
            <w:tcBorders>
              <w:top w:val="nil"/>
              <w:left w:val="nil"/>
              <w:bottom w:val="single" w:sz="4" w:space="0" w:color="auto"/>
              <w:right w:val="single" w:sz="8" w:space="0" w:color="auto"/>
            </w:tcBorders>
            <w:noWrap/>
            <w:vAlign w:val="center"/>
          </w:tcPr>
          <w:p w14:paraId="6457FE5B" w14:textId="2DB0739B" w:rsidR="00725732" w:rsidRPr="00B04E34" w:rsidRDefault="30634630" w:rsidP="00B47B75">
            <w:pPr>
              <w:jc w:val="center"/>
              <w:rPr>
                <w:rFonts w:ascii="Calibri" w:hAnsi="Calibri" w:cs="Calibri"/>
                <w:color w:val="000000"/>
                <w:sz w:val="21"/>
                <w:szCs w:val="21"/>
              </w:rPr>
            </w:pPr>
            <w:r w:rsidRPr="206A6626">
              <w:rPr>
                <w:rFonts w:ascii="Calibri" w:hAnsi="Calibri" w:cs="Calibri"/>
                <w:color w:val="000000" w:themeColor="text1"/>
                <w:sz w:val="21"/>
                <w:szCs w:val="21"/>
              </w:rPr>
              <w:t>03</w:t>
            </w:r>
            <w:r w:rsidR="27D0D877" w:rsidRPr="206A6626">
              <w:rPr>
                <w:rFonts w:ascii="Calibri" w:hAnsi="Calibri" w:cs="Calibri"/>
                <w:color w:val="000000" w:themeColor="text1"/>
                <w:sz w:val="21"/>
                <w:szCs w:val="21"/>
              </w:rPr>
              <w:t>/0</w:t>
            </w:r>
            <w:r w:rsidR="63577B4A" w:rsidRPr="206A6626">
              <w:rPr>
                <w:rFonts w:ascii="Calibri" w:hAnsi="Calibri" w:cs="Calibri"/>
                <w:color w:val="000000" w:themeColor="text1"/>
                <w:sz w:val="21"/>
                <w:szCs w:val="21"/>
              </w:rPr>
              <w:t>3</w:t>
            </w:r>
            <w:r w:rsidR="27D0D877" w:rsidRPr="206A6626">
              <w:rPr>
                <w:rFonts w:ascii="Calibri" w:hAnsi="Calibri" w:cs="Calibri"/>
                <w:color w:val="000000" w:themeColor="text1"/>
                <w:sz w:val="21"/>
                <w:szCs w:val="21"/>
              </w:rPr>
              <w:t>/2026</w:t>
            </w:r>
          </w:p>
        </w:tc>
      </w:tr>
      <w:tr w:rsidR="00725732" w:rsidRPr="00B04E34" w14:paraId="10A4BD57" w14:textId="77777777" w:rsidTr="206A6626">
        <w:trPr>
          <w:trHeight w:val="417"/>
          <w:jc w:val="center"/>
        </w:trPr>
        <w:tc>
          <w:tcPr>
            <w:tcW w:w="5113" w:type="dxa"/>
            <w:tcBorders>
              <w:top w:val="nil"/>
              <w:left w:val="single" w:sz="8" w:space="0" w:color="auto"/>
              <w:bottom w:val="single" w:sz="8" w:space="0" w:color="auto"/>
              <w:right w:val="single" w:sz="4" w:space="0" w:color="auto"/>
            </w:tcBorders>
            <w:vAlign w:val="center"/>
            <w:hideMark/>
          </w:tcPr>
          <w:p w14:paraId="2400C129" w14:textId="77777777" w:rsidR="00725732" w:rsidRPr="00B04E34" w:rsidRDefault="00725732" w:rsidP="00B47B75">
            <w:pPr>
              <w:rPr>
                <w:rFonts w:ascii="Calibri" w:hAnsi="Calibri" w:cs="Calibri"/>
                <w:color w:val="000000"/>
                <w:sz w:val="21"/>
                <w:szCs w:val="21"/>
              </w:rPr>
            </w:pPr>
            <w:r w:rsidRPr="00B04E34">
              <w:rPr>
                <w:rFonts w:ascii="Calibri" w:hAnsi="Calibri" w:cs="Calibri"/>
                <w:color w:val="000000"/>
                <w:sz w:val="21"/>
                <w:szCs w:val="21"/>
              </w:rPr>
              <w:t>Cierre de la invitación y límite de entrega de propuestas</w:t>
            </w:r>
          </w:p>
        </w:tc>
        <w:tc>
          <w:tcPr>
            <w:tcW w:w="3685" w:type="dxa"/>
            <w:tcBorders>
              <w:top w:val="nil"/>
              <w:left w:val="nil"/>
              <w:bottom w:val="single" w:sz="8" w:space="0" w:color="auto"/>
              <w:right w:val="single" w:sz="8" w:space="0" w:color="auto"/>
            </w:tcBorders>
            <w:noWrap/>
            <w:vAlign w:val="center"/>
          </w:tcPr>
          <w:p w14:paraId="4BFEFFB6" w14:textId="62599ACF" w:rsidR="00725732" w:rsidRPr="00B04E34" w:rsidRDefault="23B97FE1" w:rsidP="00B47B75">
            <w:pPr>
              <w:jc w:val="center"/>
              <w:rPr>
                <w:rFonts w:ascii="Calibri" w:hAnsi="Calibri" w:cs="Calibri"/>
                <w:color w:val="000000"/>
                <w:sz w:val="21"/>
                <w:szCs w:val="21"/>
              </w:rPr>
            </w:pPr>
            <w:r w:rsidRPr="206A6626">
              <w:rPr>
                <w:rFonts w:ascii="Calibri" w:hAnsi="Calibri" w:cs="Calibri"/>
                <w:color w:val="000000" w:themeColor="text1"/>
                <w:sz w:val="21"/>
                <w:szCs w:val="21"/>
              </w:rPr>
              <w:t>05</w:t>
            </w:r>
            <w:r w:rsidR="007C52C8" w:rsidRPr="206A6626">
              <w:rPr>
                <w:rFonts w:ascii="Calibri" w:hAnsi="Calibri" w:cs="Calibri"/>
                <w:color w:val="000000" w:themeColor="text1"/>
                <w:sz w:val="21"/>
                <w:szCs w:val="21"/>
              </w:rPr>
              <w:t>/0</w:t>
            </w:r>
            <w:r w:rsidR="71EC21E6" w:rsidRPr="206A6626">
              <w:rPr>
                <w:rFonts w:ascii="Calibri" w:hAnsi="Calibri" w:cs="Calibri"/>
                <w:color w:val="000000" w:themeColor="text1"/>
                <w:sz w:val="21"/>
                <w:szCs w:val="21"/>
              </w:rPr>
              <w:t>3</w:t>
            </w:r>
            <w:r w:rsidR="007C52C8" w:rsidRPr="206A6626">
              <w:rPr>
                <w:rFonts w:ascii="Calibri" w:hAnsi="Calibri" w:cs="Calibri"/>
                <w:color w:val="000000" w:themeColor="text1"/>
                <w:sz w:val="21"/>
                <w:szCs w:val="21"/>
              </w:rPr>
              <w:t>/2026</w:t>
            </w:r>
          </w:p>
        </w:tc>
      </w:tr>
    </w:tbl>
    <w:p w14:paraId="1B006C61" w14:textId="77777777" w:rsidR="00725732" w:rsidRPr="00B04E34" w:rsidRDefault="00725732" w:rsidP="00725732">
      <w:pPr>
        <w:pStyle w:val="Prrafodelista"/>
        <w:spacing w:after="0"/>
        <w:ind w:left="0"/>
        <w:jc w:val="both"/>
        <w:rPr>
          <w:rFonts w:ascii="Calibri" w:hAnsi="Calibri" w:cs="Calibri"/>
          <w:sz w:val="21"/>
          <w:szCs w:val="21"/>
          <w:lang w:val="es-ES"/>
        </w:rPr>
      </w:pPr>
    </w:p>
    <w:p w14:paraId="27BD9757" w14:textId="04E4A6AE" w:rsidR="00725732" w:rsidRPr="00B04E34" w:rsidRDefault="00725732" w:rsidP="00725732">
      <w:pPr>
        <w:pStyle w:val="Prrafodelista"/>
        <w:numPr>
          <w:ilvl w:val="0"/>
          <w:numId w:val="9"/>
        </w:numPr>
        <w:spacing w:after="0"/>
        <w:ind w:left="0" w:hanging="426"/>
        <w:jc w:val="both"/>
        <w:rPr>
          <w:rFonts w:ascii="Calibri" w:hAnsi="Calibri" w:cs="Calibri"/>
          <w:sz w:val="21"/>
          <w:szCs w:val="21"/>
          <w:lang w:val="es-ES"/>
        </w:rPr>
      </w:pPr>
      <w:r w:rsidRPr="00B04E34">
        <w:rPr>
          <w:rFonts w:ascii="Calibri" w:hAnsi="Calibri" w:cs="Calibri"/>
          <w:b/>
          <w:sz w:val="21"/>
          <w:szCs w:val="21"/>
          <w:lang w:val="es-ES"/>
        </w:rPr>
        <w:t xml:space="preserve">Cierre y entrega de las propuestas: </w:t>
      </w:r>
      <w:r w:rsidRPr="00B04E34">
        <w:rPr>
          <w:rFonts w:ascii="Calibri" w:hAnsi="Calibri" w:cs="Calibri"/>
          <w:sz w:val="21"/>
          <w:szCs w:val="21"/>
          <w:lang w:val="es-ES"/>
        </w:rPr>
        <w:t xml:space="preserve">Los Proponentes deberán presentar las Propuestas a más tardar en la Fecha de Cierre y entrega de la Propuesta indicada en el Cronograma de invitación, </w:t>
      </w:r>
      <w:r w:rsidR="00405A6F">
        <w:rPr>
          <w:rFonts w:ascii="Calibri" w:hAnsi="Calibri" w:cs="Calibri"/>
          <w:sz w:val="21"/>
          <w:szCs w:val="21"/>
          <w:lang w:val="es-ES"/>
        </w:rPr>
        <w:t>al</w:t>
      </w:r>
      <w:r w:rsidRPr="00B04E34">
        <w:rPr>
          <w:rFonts w:ascii="Calibri" w:hAnsi="Calibri" w:cs="Calibri"/>
          <w:sz w:val="21"/>
          <w:szCs w:val="21"/>
          <w:lang w:val="es-ES"/>
        </w:rPr>
        <w:t xml:space="preserve"> siguiente</w:t>
      </w:r>
      <w:r w:rsidR="00405A6F">
        <w:rPr>
          <w:rFonts w:ascii="Calibri" w:hAnsi="Calibri" w:cs="Calibri"/>
          <w:sz w:val="21"/>
          <w:szCs w:val="21"/>
          <w:lang w:val="es-ES"/>
        </w:rPr>
        <w:t xml:space="preserve"> </w:t>
      </w:r>
      <w:r w:rsidRPr="00B04E34">
        <w:rPr>
          <w:rFonts w:ascii="Calibri" w:hAnsi="Calibri" w:cs="Calibri"/>
          <w:sz w:val="21"/>
          <w:szCs w:val="21"/>
          <w:lang w:val="es-ES"/>
        </w:rPr>
        <w:t>correo electrónico</w:t>
      </w:r>
      <w:r w:rsidR="007C52C8" w:rsidRPr="00B04E34">
        <w:rPr>
          <w:rFonts w:ascii="Calibri" w:hAnsi="Calibri" w:cs="Calibri"/>
          <w:sz w:val="21"/>
          <w:szCs w:val="21"/>
          <w:lang w:val="es-ES"/>
        </w:rPr>
        <w:t xml:space="preserve">: </w:t>
      </w:r>
      <w:hyperlink r:id="rId12" w:history="1">
        <w:r w:rsidR="003C1584" w:rsidRPr="00262B30">
          <w:rPr>
            <w:rStyle w:val="Hipervnculo"/>
            <w:rFonts w:ascii="Calibri" w:hAnsi="Calibri" w:cs="Calibri"/>
            <w:sz w:val="21"/>
            <w:szCs w:val="21"/>
            <w:lang w:val="es-ES"/>
          </w:rPr>
          <w:t>jennifer.vargas@bancoldex.com</w:t>
        </w:r>
      </w:hyperlink>
      <w:r w:rsidRPr="00B04E34">
        <w:rPr>
          <w:rFonts w:ascii="Calibri" w:hAnsi="Calibri" w:cs="Calibri"/>
          <w:sz w:val="21"/>
          <w:szCs w:val="21"/>
          <w:lang w:val="es-ES"/>
        </w:rPr>
        <w:t xml:space="preserve">.  La fecha de cierre no se modificará o aplazará, salvo que Bancóldex lo considere conveniente. La ampliación del plazo (en caso de que se presente), se dará a conocer mediante adenda que se publicará en www.bancoldex.com antes de la fecha de cierre. Bancóldex hará constar mediante correo electrónico, la fecha y hora de la presentación de la propuesta. </w:t>
      </w:r>
    </w:p>
    <w:p w14:paraId="1E495500" w14:textId="77777777" w:rsidR="00725732" w:rsidRPr="00B04E34" w:rsidRDefault="00725732" w:rsidP="00725732">
      <w:pPr>
        <w:pStyle w:val="Prrafodelista"/>
        <w:spacing w:after="0"/>
        <w:ind w:left="0"/>
        <w:jc w:val="both"/>
        <w:rPr>
          <w:rFonts w:ascii="Calibri" w:hAnsi="Calibri" w:cs="Calibri"/>
          <w:sz w:val="21"/>
          <w:szCs w:val="21"/>
          <w:lang w:val="es-ES"/>
        </w:rPr>
      </w:pPr>
    </w:p>
    <w:p w14:paraId="109C3C95" w14:textId="000054B0" w:rsidR="00725732" w:rsidRPr="00B04E34" w:rsidRDefault="00725732" w:rsidP="00725732">
      <w:pPr>
        <w:pStyle w:val="Prrafodelista"/>
        <w:numPr>
          <w:ilvl w:val="0"/>
          <w:numId w:val="9"/>
        </w:numPr>
        <w:spacing w:after="0"/>
        <w:ind w:left="0" w:hanging="426"/>
        <w:jc w:val="both"/>
        <w:rPr>
          <w:rFonts w:ascii="Calibri" w:hAnsi="Calibri" w:cs="Calibri"/>
          <w:sz w:val="21"/>
          <w:szCs w:val="21"/>
          <w:lang w:val="es-ES"/>
        </w:rPr>
      </w:pPr>
      <w:r w:rsidRPr="00B04E34">
        <w:rPr>
          <w:rFonts w:ascii="Calibri" w:hAnsi="Calibri" w:cs="Calibri"/>
          <w:b/>
          <w:bCs/>
          <w:sz w:val="21"/>
          <w:szCs w:val="21"/>
          <w:lang w:val="es-ES"/>
        </w:rPr>
        <w:t>Evaluación:</w:t>
      </w:r>
      <w:r w:rsidRPr="00B04E34">
        <w:rPr>
          <w:rFonts w:ascii="Calibri" w:hAnsi="Calibri" w:cs="Calibri"/>
          <w:sz w:val="21"/>
          <w:szCs w:val="21"/>
          <w:lang w:val="es-ES"/>
        </w:rPr>
        <w:t xml:space="preserve"> A las propuestas que cumplan con los requisitos de participación listados en el numeral anterior, se les realizará un análisis en donde se verifique y evalúen los siguientes criterios:</w:t>
      </w:r>
    </w:p>
    <w:p w14:paraId="291B03FA" w14:textId="77777777" w:rsidR="007715F6" w:rsidRPr="00B04E34" w:rsidRDefault="007715F6" w:rsidP="007715F6">
      <w:pPr>
        <w:pStyle w:val="Prrafodelista"/>
        <w:spacing w:after="0"/>
        <w:ind w:left="0"/>
        <w:jc w:val="both"/>
        <w:rPr>
          <w:rFonts w:ascii="Calibri" w:hAnsi="Calibri" w:cs="Calibri"/>
          <w:sz w:val="21"/>
          <w:szCs w:val="21"/>
          <w:lang w:val="es-ES"/>
        </w:rPr>
      </w:pPr>
    </w:p>
    <w:tbl>
      <w:tblPr>
        <w:tblpPr w:leftFromText="141" w:rightFromText="141" w:vertAnchor="text" w:horzAnchor="margin" w:tblpXSpec="center" w:tblpY="-18"/>
        <w:tblW w:w="7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4"/>
        <w:gridCol w:w="3648"/>
      </w:tblGrid>
      <w:tr w:rsidR="00725732" w:rsidRPr="00B04E34" w14:paraId="7C7A357B" w14:textId="77777777" w:rsidTr="00B47B75">
        <w:tc>
          <w:tcPr>
            <w:tcW w:w="4144" w:type="dxa"/>
            <w:shd w:val="clear" w:color="auto" w:fill="D9D9D9"/>
          </w:tcPr>
          <w:p w14:paraId="54CCDDF2" w14:textId="77777777" w:rsidR="00725732" w:rsidRPr="00B04E34" w:rsidRDefault="00725732" w:rsidP="00B47B75">
            <w:pPr>
              <w:widowControl w:val="0"/>
              <w:autoSpaceDE w:val="0"/>
              <w:autoSpaceDN w:val="0"/>
              <w:spacing w:after="0" w:line="240" w:lineRule="auto"/>
              <w:jc w:val="center"/>
              <w:rPr>
                <w:rFonts w:ascii="Calibri" w:eastAsia="Calibri" w:hAnsi="Calibri" w:cs="Calibri"/>
                <w:b/>
                <w:sz w:val="21"/>
                <w:szCs w:val="21"/>
                <w:lang w:val="es-ES"/>
              </w:rPr>
            </w:pPr>
            <w:r w:rsidRPr="00B04E34">
              <w:rPr>
                <w:rFonts w:ascii="Calibri" w:eastAsia="Calibri" w:hAnsi="Calibri" w:cs="Calibri"/>
                <w:b/>
                <w:sz w:val="21"/>
                <w:szCs w:val="21"/>
                <w:lang w:val="es-ES"/>
              </w:rPr>
              <w:t>Criterio</w:t>
            </w:r>
          </w:p>
        </w:tc>
        <w:tc>
          <w:tcPr>
            <w:tcW w:w="3648" w:type="dxa"/>
            <w:shd w:val="clear" w:color="auto" w:fill="D9D9D9"/>
          </w:tcPr>
          <w:p w14:paraId="526B6122" w14:textId="77777777" w:rsidR="00725732" w:rsidRPr="00B04E34" w:rsidRDefault="00725732" w:rsidP="00B47B75">
            <w:pPr>
              <w:widowControl w:val="0"/>
              <w:autoSpaceDE w:val="0"/>
              <w:autoSpaceDN w:val="0"/>
              <w:spacing w:after="0" w:line="240" w:lineRule="auto"/>
              <w:jc w:val="center"/>
              <w:rPr>
                <w:rFonts w:ascii="Calibri" w:eastAsia="Calibri" w:hAnsi="Calibri" w:cs="Calibri"/>
                <w:b/>
                <w:sz w:val="21"/>
                <w:szCs w:val="21"/>
                <w:lang w:val="es-ES"/>
              </w:rPr>
            </w:pPr>
            <w:r w:rsidRPr="00B04E34">
              <w:rPr>
                <w:rFonts w:ascii="Calibri" w:eastAsia="Calibri" w:hAnsi="Calibri" w:cs="Calibri"/>
                <w:b/>
                <w:sz w:val="21"/>
                <w:szCs w:val="21"/>
                <w:lang w:val="es-ES"/>
              </w:rPr>
              <w:t>Puntaje</w:t>
            </w:r>
          </w:p>
        </w:tc>
      </w:tr>
      <w:tr w:rsidR="00725732" w:rsidRPr="00B04E34" w14:paraId="7FE18067" w14:textId="77777777" w:rsidTr="00B47B75">
        <w:tc>
          <w:tcPr>
            <w:tcW w:w="4144" w:type="dxa"/>
            <w:shd w:val="clear" w:color="auto" w:fill="D9D9D9"/>
          </w:tcPr>
          <w:p w14:paraId="7762B19B" w14:textId="77777777" w:rsidR="00725732" w:rsidRPr="00B04E34" w:rsidRDefault="00725732" w:rsidP="00B47B75">
            <w:pPr>
              <w:widowControl w:val="0"/>
              <w:autoSpaceDE w:val="0"/>
              <w:autoSpaceDN w:val="0"/>
              <w:spacing w:after="0" w:line="240" w:lineRule="auto"/>
              <w:rPr>
                <w:rFonts w:ascii="Calibri" w:eastAsia="Calibri" w:hAnsi="Calibri" w:cs="Calibri"/>
                <w:b/>
                <w:sz w:val="21"/>
                <w:szCs w:val="21"/>
                <w:lang w:val="es-ES"/>
              </w:rPr>
            </w:pPr>
            <w:r w:rsidRPr="00B04E34">
              <w:rPr>
                <w:rFonts w:ascii="Calibri" w:eastAsia="Calibri" w:hAnsi="Calibri" w:cs="Calibri"/>
                <w:b/>
                <w:sz w:val="21"/>
                <w:szCs w:val="21"/>
                <w:lang w:val="es-ES"/>
              </w:rPr>
              <w:t>Criterio Técnico</w:t>
            </w:r>
          </w:p>
        </w:tc>
        <w:tc>
          <w:tcPr>
            <w:tcW w:w="3648" w:type="dxa"/>
            <w:shd w:val="clear" w:color="auto" w:fill="D9D9D9"/>
          </w:tcPr>
          <w:p w14:paraId="20448650" w14:textId="77C70845" w:rsidR="00725732" w:rsidRPr="00B04E34" w:rsidRDefault="00725732" w:rsidP="00B47B75">
            <w:pPr>
              <w:widowControl w:val="0"/>
              <w:autoSpaceDE w:val="0"/>
              <w:autoSpaceDN w:val="0"/>
              <w:spacing w:after="0" w:line="240" w:lineRule="auto"/>
              <w:jc w:val="center"/>
              <w:rPr>
                <w:rFonts w:ascii="Calibri" w:eastAsia="Calibri" w:hAnsi="Calibri" w:cs="Calibri"/>
                <w:b/>
                <w:sz w:val="21"/>
                <w:szCs w:val="21"/>
                <w:lang w:val="es-ES"/>
              </w:rPr>
            </w:pPr>
          </w:p>
        </w:tc>
      </w:tr>
      <w:tr w:rsidR="00725732" w:rsidRPr="00B04E34" w14:paraId="1DF13FB1" w14:textId="77777777" w:rsidTr="00B47B75">
        <w:tc>
          <w:tcPr>
            <w:tcW w:w="4144" w:type="dxa"/>
          </w:tcPr>
          <w:p w14:paraId="0907EB5A" w14:textId="28C3C968" w:rsidR="00725732" w:rsidRPr="00B04E34" w:rsidRDefault="00505474" w:rsidP="00B47B75">
            <w:pPr>
              <w:autoSpaceDE w:val="0"/>
              <w:autoSpaceDN w:val="0"/>
              <w:adjustRightInd w:val="0"/>
              <w:spacing w:after="0" w:line="240" w:lineRule="auto"/>
              <w:jc w:val="both"/>
              <w:rPr>
                <w:rFonts w:ascii="Calibri" w:eastAsia="Calibri" w:hAnsi="Calibri" w:cs="Calibri"/>
                <w:color w:val="000000"/>
                <w:sz w:val="21"/>
                <w:szCs w:val="21"/>
              </w:rPr>
            </w:pPr>
            <w:r>
              <w:rPr>
                <w:rFonts w:ascii="Calibri" w:eastAsia="Calibri" w:hAnsi="Calibri" w:cs="Calibri"/>
                <w:color w:val="000000"/>
                <w:sz w:val="21"/>
                <w:szCs w:val="21"/>
              </w:rPr>
              <w:t>Variedad del menú</w:t>
            </w:r>
          </w:p>
        </w:tc>
        <w:tc>
          <w:tcPr>
            <w:tcW w:w="3648" w:type="dxa"/>
          </w:tcPr>
          <w:p w14:paraId="0FDC9FF5" w14:textId="32B1AEC6" w:rsidR="00725732" w:rsidRPr="00B04E34" w:rsidRDefault="00215092" w:rsidP="00B47B75">
            <w:pPr>
              <w:widowControl w:val="0"/>
              <w:autoSpaceDE w:val="0"/>
              <w:autoSpaceDN w:val="0"/>
              <w:spacing w:after="0" w:line="240" w:lineRule="auto"/>
              <w:jc w:val="center"/>
              <w:rPr>
                <w:rFonts w:ascii="Calibri" w:eastAsia="Calibri" w:hAnsi="Calibri" w:cs="Calibri"/>
                <w:color w:val="000000"/>
                <w:sz w:val="21"/>
                <w:szCs w:val="21"/>
                <w:lang w:val="es-ES"/>
              </w:rPr>
            </w:pPr>
            <w:r>
              <w:rPr>
                <w:rFonts w:ascii="Calibri" w:eastAsia="Calibri" w:hAnsi="Calibri" w:cs="Calibri"/>
                <w:color w:val="000000"/>
                <w:sz w:val="21"/>
                <w:szCs w:val="21"/>
                <w:lang w:val="es-ES"/>
              </w:rPr>
              <w:t>40</w:t>
            </w:r>
          </w:p>
        </w:tc>
      </w:tr>
      <w:tr w:rsidR="00C84AC2" w:rsidRPr="00B04E34" w14:paraId="2AF86C02" w14:textId="77777777" w:rsidTr="00B47B75">
        <w:tc>
          <w:tcPr>
            <w:tcW w:w="4144" w:type="dxa"/>
          </w:tcPr>
          <w:p w14:paraId="34FFDE8E" w14:textId="6BFF9D21" w:rsidR="00C84AC2" w:rsidRDefault="001B2242" w:rsidP="00B47B75">
            <w:pPr>
              <w:autoSpaceDE w:val="0"/>
              <w:autoSpaceDN w:val="0"/>
              <w:adjustRightInd w:val="0"/>
              <w:spacing w:after="0" w:line="240" w:lineRule="auto"/>
              <w:jc w:val="both"/>
              <w:rPr>
                <w:rFonts w:ascii="Calibri" w:eastAsia="Calibri" w:hAnsi="Calibri" w:cs="Calibri"/>
                <w:color w:val="000000"/>
                <w:sz w:val="21"/>
                <w:szCs w:val="21"/>
              </w:rPr>
            </w:pPr>
            <w:r>
              <w:rPr>
                <w:rFonts w:ascii="Calibri" w:eastAsia="Calibri" w:hAnsi="Calibri" w:cs="Calibri"/>
                <w:color w:val="000000"/>
                <w:sz w:val="21"/>
                <w:szCs w:val="21"/>
              </w:rPr>
              <w:t xml:space="preserve">Método </w:t>
            </w:r>
            <w:r w:rsidR="00563F62">
              <w:rPr>
                <w:rFonts w:ascii="Calibri" w:eastAsia="Calibri" w:hAnsi="Calibri" w:cs="Calibri"/>
                <w:color w:val="000000"/>
                <w:sz w:val="21"/>
                <w:szCs w:val="21"/>
              </w:rPr>
              <w:t>de entrega</w:t>
            </w:r>
            <w:r w:rsidR="0036588B">
              <w:rPr>
                <w:rFonts w:ascii="Calibri" w:eastAsia="Calibri" w:hAnsi="Calibri" w:cs="Calibri"/>
                <w:color w:val="000000"/>
                <w:sz w:val="21"/>
                <w:szCs w:val="21"/>
              </w:rPr>
              <w:t xml:space="preserve"> </w:t>
            </w:r>
          </w:p>
        </w:tc>
        <w:tc>
          <w:tcPr>
            <w:tcW w:w="3648" w:type="dxa"/>
          </w:tcPr>
          <w:p w14:paraId="5709B883" w14:textId="75A5FA28" w:rsidR="00C84AC2" w:rsidRDefault="001B2242" w:rsidP="00B47B75">
            <w:pPr>
              <w:widowControl w:val="0"/>
              <w:autoSpaceDE w:val="0"/>
              <w:autoSpaceDN w:val="0"/>
              <w:spacing w:after="0" w:line="240" w:lineRule="auto"/>
              <w:jc w:val="center"/>
              <w:rPr>
                <w:rFonts w:ascii="Calibri" w:eastAsia="Calibri" w:hAnsi="Calibri" w:cs="Calibri"/>
                <w:color w:val="000000"/>
                <w:sz w:val="21"/>
                <w:szCs w:val="21"/>
                <w:lang w:val="es-ES"/>
              </w:rPr>
            </w:pPr>
            <w:r>
              <w:rPr>
                <w:rFonts w:ascii="Calibri" w:eastAsia="Calibri" w:hAnsi="Calibri" w:cs="Calibri"/>
                <w:color w:val="000000"/>
                <w:sz w:val="21"/>
                <w:szCs w:val="21"/>
                <w:lang w:val="es-ES"/>
              </w:rPr>
              <w:t>30</w:t>
            </w:r>
          </w:p>
        </w:tc>
      </w:tr>
      <w:tr w:rsidR="00725732" w:rsidRPr="00B04E34" w14:paraId="393C5847" w14:textId="77777777" w:rsidTr="00B47B75">
        <w:tc>
          <w:tcPr>
            <w:tcW w:w="4144" w:type="dxa"/>
            <w:shd w:val="clear" w:color="auto" w:fill="D9D9D9"/>
          </w:tcPr>
          <w:p w14:paraId="4B2519EE" w14:textId="77777777" w:rsidR="00725732" w:rsidRPr="00B04E34" w:rsidRDefault="00725732" w:rsidP="00B47B75">
            <w:pPr>
              <w:widowControl w:val="0"/>
              <w:autoSpaceDE w:val="0"/>
              <w:autoSpaceDN w:val="0"/>
              <w:spacing w:after="0" w:line="240" w:lineRule="auto"/>
              <w:rPr>
                <w:rFonts w:ascii="Calibri" w:eastAsia="Calibri" w:hAnsi="Calibri" w:cs="Calibri"/>
                <w:color w:val="000000"/>
                <w:sz w:val="21"/>
                <w:szCs w:val="21"/>
                <w:lang w:val="es-ES"/>
              </w:rPr>
            </w:pPr>
            <w:r w:rsidRPr="00B04E34">
              <w:rPr>
                <w:rFonts w:ascii="Calibri" w:eastAsia="Calibri" w:hAnsi="Calibri" w:cs="Calibri"/>
                <w:b/>
                <w:bCs/>
                <w:color w:val="000000"/>
                <w:sz w:val="21"/>
                <w:szCs w:val="21"/>
                <w:lang w:val="es-ES"/>
              </w:rPr>
              <w:t xml:space="preserve">Criterio Económico </w:t>
            </w:r>
          </w:p>
        </w:tc>
        <w:tc>
          <w:tcPr>
            <w:tcW w:w="3648" w:type="dxa"/>
            <w:shd w:val="clear" w:color="auto" w:fill="D9D9D9"/>
          </w:tcPr>
          <w:p w14:paraId="696094E1" w14:textId="65BA0A26" w:rsidR="00725732" w:rsidRPr="00B04E34" w:rsidRDefault="00725732" w:rsidP="00AB56CD">
            <w:pPr>
              <w:widowControl w:val="0"/>
              <w:autoSpaceDE w:val="0"/>
              <w:autoSpaceDN w:val="0"/>
              <w:spacing w:after="0" w:line="240" w:lineRule="auto"/>
              <w:rPr>
                <w:rFonts w:ascii="Calibri" w:eastAsia="Calibri" w:hAnsi="Calibri" w:cs="Calibri"/>
                <w:color w:val="000000"/>
                <w:sz w:val="21"/>
                <w:szCs w:val="21"/>
                <w:lang w:val="es-ES"/>
              </w:rPr>
            </w:pPr>
          </w:p>
        </w:tc>
      </w:tr>
      <w:tr w:rsidR="00725732" w:rsidRPr="00B04E34" w14:paraId="06EDCECB" w14:textId="77777777" w:rsidTr="00B47B75">
        <w:tc>
          <w:tcPr>
            <w:tcW w:w="4144" w:type="dxa"/>
          </w:tcPr>
          <w:p w14:paraId="5B135BC8" w14:textId="77777777" w:rsidR="00725732" w:rsidRPr="00B04E34" w:rsidRDefault="00725732" w:rsidP="00B47B75">
            <w:pPr>
              <w:autoSpaceDE w:val="0"/>
              <w:autoSpaceDN w:val="0"/>
              <w:adjustRightInd w:val="0"/>
              <w:spacing w:after="0" w:line="240" w:lineRule="auto"/>
              <w:jc w:val="both"/>
              <w:rPr>
                <w:rFonts w:ascii="Calibri" w:eastAsia="Calibri" w:hAnsi="Calibri" w:cs="Calibri"/>
                <w:color w:val="000000"/>
                <w:sz w:val="21"/>
                <w:szCs w:val="21"/>
              </w:rPr>
            </w:pPr>
            <w:r w:rsidRPr="00B04E34">
              <w:rPr>
                <w:rFonts w:ascii="Calibri" w:eastAsia="Calibri" w:hAnsi="Calibri" w:cs="Calibri"/>
                <w:sz w:val="21"/>
                <w:szCs w:val="21"/>
              </w:rPr>
              <w:t>Oferta Económica</w:t>
            </w:r>
          </w:p>
        </w:tc>
        <w:tc>
          <w:tcPr>
            <w:tcW w:w="3648" w:type="dxa"/>
          </w:tcPr>
          <w:p w14:paraId="10B4E625" w14:textId="40411192" w:rsidR="00725732" w:rsidRPr="00B04E34" w:rsidRDefault="008718ED" w:rsidP="00B47B75">
            <w:pPr>
              <w:widowControl w:val="0"/>
              <w:autoSpaceDE w:val="0"/>
              <w:autoSpaceDN w:val="0"/>
              <w:spacing w:after="0" w:line="240" w:lineRule="auto"/>
              <w:jc w:val="center"/>
              <w:rPr>
                <w:rFonts w:ascii="Calibri" w:eastAsia="Calibri" w:hAnsi="Calibri" w:cs="Calibri"/>
                <w:color w:val="000000"/>
                <w:sz w:val="21"/>
                <w:szCs w:val="21"/>
                <w:lang w:val="es-ES"/>
              </w:rPr>
            </w:pPr>
            <w:r>
              <w:rPr>
                <w:rFonts w:ascii="Calibri" w:eastAsia="Calibri" w:hAnsi="Calibri" w:cs="Calibri"/>
                <w:color w:val="000000"/>
                <w:sz w:val="21"/>
                <w:szCs w:val="21"/>
                <w:lang w:val="es-ES"/>
              </w:rPr>
              <w:t>30</w:t>
            </w:r>
          </w:p>
        </w:tc>
      </w:tr>
      <w:tr w:rsidR="00725732" w:rsidRPr="00B04E34" w14:paraId="7D0EA968" w14:textId="77777777" w:rsidTr="00B47B75">
        <w:tc>
          <w:tcPr>
            <w:tcW w:w="4144" w:type="dxa"/>
          </w:tcPr>
          <w:p w14:paraId="6C2301CF" w14:textId="77777777" w:rsidR="00725732" w:rsidRPr="00B04E34" w:rsidRDefault="00725732" w:rsidP="00B47B75">
            <w:pPr>
              <w:shd w:val="clear" w:color="auto" w:fill="D9D9D9"/>
              <w:autoSpaceDE w:val="0"/>
              <w:autoSpaceDN w:val="0"/>
              <w:adjustRightInd w:val="0"/>
              <w:spacing w:after="0" w:line="240" w:lineRule="auto"/>
              <w:jc w:val="both"/>
              <w:rPr>
                <w:rFonts w:ascii="Calibri" w:eastAsia="Calibri" w:hAnsi="Calibri" w:cs="Calibri"/>
                <w:sz w:val="21"/>
                <w:szCs w:val="21"/>
              </w:rPr>
            </w:pPr>
            <w:r w:rsidRPr="00B04E34">
              <w:rPr>
                <w:rFonts w:ascii="Calibri" w:eastAsia="Calibri" w:hAnsi="Calibri" w:cs="Calibri"/>
                <w:b/>
                <w:bCs/>
                <w:sz w:val="21"/>
                <w:szCs w:val="21"/>
              </w:rPr>
              <w:t xml:space="preserve">TOTAL </w:t>
            </w:r>
          </w:p>
        </w:tc>
        <w:tc>
          <w:tcPr>
            <w:tcW w:w="3648" w:type="dxa"/>
          </w:tcPr>
          <w:p w14:paraId="160947A8" w14:textId="77777777" w:rsidR="00725732" w:rsidRPr="00B04E34" w:rsidRDefault="00725732" w:rsidP="00B47B75">
            <w:pPr>
              <w:widowControl w:val="0"/>
              <w:shd w:val="clear" w:color="auto" w:fill="D9D9D9"/>
              <w:autoSpaceDE w:val="0"/>
              <w:autoSpaceDN w:val="0"/>
              <w:spacing w:after="0" w:line="240" w:lineRule="auto"/>
              <w:jc w:val="center"/>
              <w:rPr>
                <w:rFonts w:ascii="Calibri" w:eastAsia="Calibri" w:hAnsi="Calibri" w:cs="Calibri"/>
                <w:b/>
                <w:sz w:val="21"/>
                <w:szCs w:val="21"/>
                <w:lang w:val="es-ES"/>
              </w:rPr>
            </w:pPr>
            <w:r w:rsidRPr="00B04E34">
              <w:rPr>
                <w:rFonts w:ascii="Calibri" w:eastAsia="Calibri" w:hAnsi="Calibri" w:cs="Calibri"/>
                <w:b/>
                <w:sz w:val="21"/>
                <w:szCs w:val="21"/>
                <w:lang w:val="es-ES"/>
              </w:rPr>
              <w:t xml:space="preserve">100 puntos </w:t>
            </w:r>
          </w:p>
        </w:tc>
      </w:tr>
    </w:tbl>
    <w:p w14:paraId="3685EF85" w14:textId="77777777" w:rsidR="00725732" w:rsidRPr="00B04E34" w:rsidRDefault="00725732" w:rsidP="00725732">
      <w:pPr>
        <w:rPr>
          <w:rFonts w:ascii="Calibri" w:hAnsi="Calibri" w:cs="Calibri"/>
          <w:sz w:val="21"/>
          <w:szCs w:val="21"/>
          <w:lang w:val="es-ES"/>
        </w:rPr>
      </w:pPr>
    </w:p>
    <w:p w14:paraId="1722125B" w14:textId="77777777" w:rsidR="00725732" w:rsidRPr="00B04E34" w:rsidRDefault="00725732" w:rsidP="00725732">
      <w:pPr>
        <w:spacing w:after="0"/>
        <w:jc w:val="both"/>
        <w:rPr>
          <w:rFonts w:ascii="Calibri" w:hAnsi="Calibri" w:cs="Calibri"/>
          <w:sz w:val="21"/>
          <w:szCs w:val="21"/>
          <w:lang w:val="es-ES"/>
        </w:rPr>
      </w:pPr>
      <w:r w:rsidRPr="00B04E34">
        <w:rPr>
          <w:rFonts w:ascii="Calibri" w:hAnsi="Calibri" w:cs="Calibri"/>
          <w:sz w:val="21"/>
          <w:szCs w:val="21"/>
          <w:lang w:val="es-ES"/>
        </w:rPr>
        <w:t>Hecha la evaluación de cada oferente, se levantará un acta con la evaluación final de las propuestas recibidas, en orden de mayor a menor puntaje. La convocatoria se adjudicará a la oferta que obtenga el mayor puntaje sumados aspectos técnicos y económicos, lo que será consignado en un acta firmada por la instancia evaluadora.</w:t>
      </w:r>
    </w:p>
    <w:p w14:paraId="1126F90A" w14:textId="77777777" w:rsidR="00725732" w:rsidRPr="00B04E34" w:rsidRDefault="00725732" w:rsidP="00725732">
      <w:pPr>
        <w:spacing w:after="0"/>
        <w:jc w:val="both"/>
        <w:rPr>
          <w:rFonts w:ascii="Calibri" w:hAnsi="Calibri" w:cs="Calibri"/>
          <w:sz w:val="21"/>
          <w:szCs w:val="21"/>
          <w:lang w:val="es-ES"/>
        </w:rPr>
      </w:pPr>
    </w:p>
    <w:p w14:paraId="1F2CAF27" w14:textId="77777777" w:rsidR="00725732" w:rsidRPr="00035B62" w:rsidRDefault="00725732" w:rsidP="00725732">
      <w:pPr>
        <w:spacing w:after="0"/>
        <w:jc w:val="both"/>
        <w:rPr>
          <w:rFonts w:ascii="Calibri" w:hAnsi="Calibri" w:cs="Calibri"/>
          <w:sz w:val="21"/>
          <w:szCs w:val="21"/>
          <w:lang w:val="es-ES"/>
        </w:rPr>
      </w:pPr>
      <w:r w:rsidRPr="00035B62">
        <w:rPr>
          <w:rFonts w:ascii="Calibri" w:hAnsi="Calibri" w:cs="Calibri"/>
          <w:sz w:val="21"/>
          <w:szCs w:val="21"/>
          <w:lang w:val="es-ES"/>
        </w:rPr>
        <w:t>La adjudicación del contrato será comunicada a los proponentes mediante publicación en la página web del Banco.</w:t>
      </w:r>
    </w:p>
    <w:p w14:paraId="10483FB1" w14:textId="77777777" w:rsidR="00725732" w:rsidRPr="00035B62" w:rsidRDefault="00725732" w:rsidP="00725732">
      <w:pPr>
        <w:spacing w:after="0"/>
        <w:jc w:val="both"/>
        <w:rPr>
          <w:rFonts w:ascii="Calibri" w:hAnsi="Calibri" w:cs="Calibri"/>
          <w:sz w:val="21"/>
          <w:szCs w:val="21"/>
          <w:lang w:val="es-ES"/>
        </w:rPr>
      </w:pPr>
    </w:p>
    <w:p w14:paraId="2943ECCD" w14:textId="77777777" w:rsidR="00483DCA" w:rsidRPr="00035B62" w:rsidRDefault="00725732" w:rsidP="00725732">
      <w:pPr>
        <w:pStyle w:val="Prrafodelista"/>
        <w:numPr>
          <w:ilvl w:val="1"/>
          <w:numId w:val="14"/>
        </w:numPr>
        <w:jc w:val="both"/>
        <w:rPr>
          <w:rFonts w:ascii="Calibri" w:hAnsi="Calibri" w:cs="Calibri"/>
          <w:sz w:val="21"/>
          <w:szCs w:val="21"/>
          <w:lang w:val="es-ES"/>
        </w:rPr>
      </w:pPr>
      <w:r w:rsidRPr="00035B62">
        <w:rPr>
          <w:rFonts w:ascii="Calibri" w:hAnsi="Calibri" w:cs="Calibri"/>
          <w:sz w:val="21"/>
          <w:szCs w:val="21"/>
          <w:lang w:val="es-ES"/>
        </w:rPr>
        <w:t xml:space="preserve">Criterio técnico: La evaluación del criterio técnico se llevará a cabo en los siguientes términos: </w:t>
      </w:r>
    </w:p>
    <w:p w14:paraId="51C7D494" w14:textId="045853C8" w:rsidR="00315852" w:rsidRPr="00035B62" w:rsidRDefault="00C87461" w:rsidP="00315852">
      <w:pPr>
        <w:pStyle w:val="Prrafodelista"/>
        <w:numPr>
          <w:ilvl w:val="3"/>
          <w:numId w:val="14"/>
        </w:numPr>
        <w:jc w:val="both"/>
        <w:rPr>
          <w:rFonts w:ascii="Calibri" w:eastAsia="Calibri" w:hAnsi="Calibri" w:cs="Calibri"/>
          <w:color w:val="000000"/>
          <w:sz w:val="21"/>
          <w:szCs w:val="21"/>
        </w:rPr>
      </w:pPr>
      <w:r w:rsidRPr="206A6626">
        <w:rPr>
          <w:rFonts w:ascii="Calibri" w:hAnsi="Calibri" w:cs="Calibri"/>
          <w:sz w:val="21"/>
          <w:szCs w:val="21"/>
          <w:lang w:val="es-ES"/>
        </w:rPr>
        <w:t>Variedad del menú:</w:t>
      </w:r>
      <w:r w:rsidR="00483DCA" w:rsidRPr="206A6626">
        <w:rPr>
          <w:rFonts w:ascii="Calibri" w:hAnsi="Calibri" w:cs="Calibri"/>
          <w:sz w:val="21"/>
          <w:szCs w:val="21"/>
          <w:lang w:val="es-ES"/>
        </w:rPr>
        <w:t xml:space="preserve"> </w:t>
      </w:r>
      <w:r w:rsidR="00315852" w:rsidRPr="206A6626">
        <w:rPr>
          <w:rFonts w:ascii="Calibri" w:eastAsia="Calibri" w:hAnsi="Calibri" w:cs="Calibri"/>
          <w:color w:val="000000" w:themeColor="text1"/>
          <w:sz w:val="21"/>
          <w:szCs w:val="21"/>
        </w:rPr>
        <w:t xml:space="preserve">El proponente deberá ofertar </w:t>
      </w:r>
      <w:r w:rsidR="5770FB65" w:rsidRPr="206A6626">
        <w:rPr>
          <w:rFonts w:ascii="Calibri" w:eastAsia="Calibri" w:hAnsi="Calibri" w:cs="Calibri"/>
          <w:color w:val="000000" w:themeColor="text1"/>
          <w:sz w:val="21"/>
          <w:szCs w:val="21"/>
        </w:rPr>
        <w:t xml:space="preserve">tres </w:t>
      </w:r>
      <w:r w:rsidR="00315852" w:rsidRPr="206A6626">
        <w:rPr>
          <w:rFonts w:ascii="Calibri" w:eastAsia="Calibri" w:hAnsi="Calibri" w:cs="Calibri"/>
          <w:color w:val="000000" w:themeColor="text1"/>
          <w:sz w:val="21"/>
          <w:szCs w:val="21"/>
        </w:rPr>
        <w:t>(</w:t>
      </w:r>
      <w:r w:rsidR="563D8C49" w:rsidRPr="206A6626">
        <w:rPr>
          <w:rFonts w:ascii="Calibri" w:eastAsia="Calibri" w:hAnsi="Calibri" w:cs="Calibri"/>
          <w:color w:val="000000" w:themeColor="text1"/>
          <w:sz w:val="21"/>
          <w:szCs w:val="21"/>
        </w:rPr>
        <w:t>3</w:t>
      </w:r>
      <w:r w:rsidR="00315852" w:rsidRPr="206A6626">
        <w:rPr>
          <w:rFonts w:ascii="Calibri" w:eastAsia="Calibri" w:hAnsi="Calibri" w:cs="Calibri"/>
          <w:color w:val="000000" w:themeColor="text1"/>
          <w:sz w:val="21"/>
          <w:szCs w:val="21"/>
        </w:rPr>
        <w:t>) menús distintos por día, disponibles simultáneamente para elección de la Entidad, durante cada día hábil de prestación del servicio</w:t>
      </w:r>
      <w:r w:rsidR="00AB56CD" w:rsidRPr="206A6626">
        <w:rPr>
          <w:rFonts w:ascii="Calibri" w:eastAsia="Calibri" w:hAnsi="Calibri" w:cs="Calibri"/>
          <w:color w:val="000000" w:themeColor="text1"/>
          <w:sz w:val="21"/>
          <w:szCs w:val="21"/>
        </w:rPr>
        <w:t xml:space="preserve"> (De lunes a viernes de 1</w:t>
      </w:r>
      <w:r w:rsidR="008B4615" w:rsidRPr="206A6626">
        <w:rPr>
          <w:rFonts w:ascii="Calibri" w:eastAsia="Calibri" w:hAnsi="Calibri" w:cs="Calibri"/>
          <w:color w:val="000000" w:themeColor="text1"/>
          <w:sz w:val="21"/>
          <w:szCs w:val="21"/>
        </w:rPr>
        <w:t>1</w:t>
      </w:r>
      <w:r w:rsidR="00AB56CD" w:rsidRPr="206A6626">
        <w:rPr>
          <w:rFonts w:ascii="Calibri" w:eastAsia="Calibri" w:hAnsi="Calibri" w:cs="Calibri"/>
          <w:color w:val="000000" w:themeColor="text1"/>
          <w:sz w:val="21"/>
          <w:szCs w:val="21"/>
        </w:rPr>
        <w:t>:00 m a 2:00 p.m.)</w:t>
      </w:r>
      <w:r w:rsidR="00315852" w:rsidRPr="206A6626">
        <w:rPr>
          <w:rFonts w:ascii="Calibri" w:eastAsia="Calibri" w:hAnsi="Calibri" w:cs="Calibri"/>
          <w:color w:val="000000" w:themeColor="text1"/>
          <w:sz w:val="21"/>
          <w:szCs w:val="21"/>
        </w:rPr>
        <w:t>.</w:t>
      </w:r>
    </w:p>
    <w:p w14:paraId="60095241" w14:textId="77777777" w:rsidR="00315852" w:rsidRPr="00035B62" w:rsidRDefault="00315852" w:rsidP="00315852">
      <w:pPr>
        <w:pStyle w:val="Prrafodelista"/>
        <w:jc w:val="both"/>
        <w:rPr>
          <w:rFonts w:ascii="Calibri" w:eastAsia="Calibri" w:hAnsi="Calibri" w:cs="Calibri"/>
          <w:color w:val="000000"/>
          <w:sz w:val="21"/>
          <w:szCs w:val="21"/>
        </w:rPr>
      </w:pPr>
    </w:p>
    <w:p w14:paraId="7A330862" w14:textId="77777777" w:rsidR="00315852" w:rsidRPr="00035B62" w:rsidRDefault="00315852" w:rsidP="00315852">
      <w:pPr>
        <w:pStyle w:val="Prrafodelista"/>
        <w:jc w:val="both"/>
        <w:rPr>
          <w:rFonts w:ascii="Calibri" w:eastAsia="Calibri" w:hAnsi="Calibri" w:cs="Calibri"/>
          <w:color w:val="000000"/>
          <w:sz w:val="21"/>
          <w:szCs w:val="21"/>
        </w:rPr>
      </w:pPr>
      <w:r w:rsidRPr="00035B62">
        <w:rPr>
          <w:rFonts w:ascii="Calibri" w:eastAsia="Calibri" w:hAnsi="Calibri" w:cs="Calibri"/>
          <w:color w:val="000000"/>
          <w:sz w:val="21"/>
          <w:szCs w:val="21"/>
        </w:rPr>
        <w:t>Cada menú deberá incluir como mínimo:</w:t>
      </w:r>
    </w:p>
    <w:p w14:paraId="37D93343" w14:textId="77777777" w:rsidR="00315852" w:rsidRPr="00035B62" w:rsidRDefault="00315852" w:rsidP="00315852">
      <w:pPr>
        <w:pStyle w:val="Prrafodelista"/>
        <w:jc w:val="both"/>
        <w:rPr>
          <w:rFonts w:ascii="Calibri" w:eastAsia="Calibri" w:hAnsi="Calibri" w:cs="Calibri"/>
          <w:color w:val="000000"/>
          <w:sz w:val="21"/>
          <w:szCs w:val="21"/>
        </w:rPr>
      </w:pPr>
    </w:p>
    <w:p w14:paraId="12D5878C" w14:textId="28496158" w:rsidR="00315852" w:rsidRPr="00035B62" w:rsidRDefault="00315852" w:rsidP="00315852">
      <w:pPr>
        <w:pStyle w:val="Prrafodelista"/>
        <w:jc w:val="both"/>
        <w:rPr>
          <w:rFonts w:ascii="Calibri" w:eastAsia="Calibri" w:hAnsi="Calibri" w:cs="Calibri"/>
          <w:color w:val="000000"/>
          <w:sz w:val="21"/>
          <w:szCs w:val="21"/>
        </w:rPr>
      </w:pPr>
      <w:r w:rsidRPr="00035B62">
        <w:rPr>
          <w:rFonts w:ascii="Calibri" w:eastAsia="Calibri" w:hAnsi="Calibri" w:cs="Calibri"/>
          <w:color w:val="000000"/>
          <w:sz w:val="21"/>
          <w:szCs w:val="21"/>
        </w:rPr>
        <w:t>Proteína principal (mínimo 150 gramos) o sustituto vegetariano</w:t>
      </w:r>
    </w:p>
    <w:p w14:paraId="24BDC7B9" w14:textId="4F6603AD" w:rsidR="00315852" w:rsidRPr="00035B62" w:rsidRDefault="00315852" w:rsidP="00315852">
      <w:pPr>
        <w:pStyle w:val="Prrafodelista"/>
        <w:jc w:val="both"/>
        <w:rPr>
          <w:rFonts w:ascii="Calibri" w:eastAsia="Calibri" w:hAnsi="Calibri" w:cs="Calibri"/>
          <w:color w:val="000000"/>
          <w:sz w:val="21"/>
          <w:szCs w:val="21"/>
        </w:rPr>
      </w:pPr>
      <w:r w:rsidRPr="00035B62">
        <w:rPr>
          <w:rFonts w:ascii="Calibri" w:eastAsia="Calibri" w:hAnsi="Calibri" w:cs="Calibri"/>
          <w:color w:val="000000"/>
          <w:sz w:val="21"/>
          <w:szCs w:val="21"/>
        </w:rPr>
        <w:t>Acompañamiento</w:t>
      </w:r>
      <w:r w:rsidR="0033107D" w:rsidRPr="00035B62">
        <w:rPr>
          <w:rFonts w:ascii="Calibri" w:eastAsia="Calibri" w:hAnsi="Calibri" w:cs="Calibri"/>
          <w:color w:val="000000"/>
          <w:sz w:val="21"/>
          <w:szCs w:val="21"/>
        </w:rPr>
        <w:t>s</w:t>
      </w:r>
      <w:r w:rsidRPr="00035B62">
        <w:rPr>
          <w:rFonts w:ascii="Calibri" w:eastAsia="Calibri" w:hAnsi="Calibri" w:cs="Calibri"/>
          <w:color w:val="000000"/>
          <w:sz w:val="21"/>
          <w:szCs w:val="21"/>
        </w:rPr>
        <w:t>,</w:t>
      </w:r>
    </w:p>
    <w:p w14:paraId="1FA3D116" w14:textId="77777777" w:rsidR="00315852" w:rsidRPr="00035B62" w:rsidRDefault="00315852" w:rsidP="00315852">
      <w:pPr>
        <w:pStyle w:val="Prrafodelista"/>
        <w:jc w:val="both"/>
        <w:rPr>
          <w:rFonts w:ascii="Calibri" w:eastAsia="Calibri" w:hAnsi="Calibri" w:cs="Calibri"/>
          <w:color w:val="000000"/>
          <w:sz w:val="21"/>
          <w:szCs w:val="21"/>
        </w:rPr>
      </w:pPr>
      <w:r w:rsidRPr="00035B62">
        <w:rPr>
          <w:rFonts w:ascii="Calibri" w:eastAsia="Calibri" w:hAnsi="Calibri" w:cs="Calibri"/>
          <w:color w:val="000000"/>
          <w:sz w:val="21"/>
          <w:szCs w:val="21"/>
        </w:rPr>
        <w:t>Bebida,</w:t>
      </w:r>
    </w:p>
    <w:p w14:paraId="6A98FA67" w14:textId="77777777" w:rsidR="00315852" w:rsidRDefault="00315852" w:rsidP="00315852">
      <w:pPr>
        <w:pStyle w:val="Prrafodelista"/>
        <w:jc w:val="both"/>
        <w:rPr>
          <w:rFonts w:ascii="Calibri" w:eastAsia="Calibri" w:hAnsi="Calibri" w:cs="Calibri"/>
          <w:color w:val="000000" w:themeColor="text1"/>
          <w:sz w:val="21"/>
          <w:szCs w:val="21"/>
        </w:rPr>
      </w:pPr>
      <w:r w:rsidRPr="206A6626">
        <w:rPr>
          <w:rFonts w:ascii="Calibri" w:eastAsia="Calibri" w:hAnsi="Calibri" w:cs="Calibri"/>
          <w:color w:val="000000" w:themeColor="text1"/>
          <w:sz w:val="21"/>
          <w:szCs w:val="21"/>
        </w:rPr>
        <w:t>Postre.</w:t>
      </w:r>
    </w:p>
    <w:p w14:paraId="35A00A9D" w14:textId="77777777" w:rsidR="00585949" w:rsidRPr="00035B62" w:rsidRDefault="00585949" w:rsidP="00315852">
      <w:pPr>
        <w:pStyle w:val="Prrafodelista"/>
        <w:jc w:val="both"/>
        <w:rPr>
          <w:rFonts w:ascii="Calibri" w:eastAsia="Calibri" w:hAnsi="Calibri" w:cs="Calibri"/>
          <w:color w:val="000000"/>
          <w:sz w:val="21"/>
          <w:szCs w:val="21"/>
        </w:rPr>
      </w:pPr>
    </w:p>
    <w:p w14:paraId="2CC56155" w14:textId="77777777" w:rsidR="00315852" w:rsidRPr="00035B62" w:rsidRDefault="00315852" w:rsidP="00315852">
      <w:pPr>
        <w:pStyle w:val="Prrafodelista"/>
        <w:jc w:val="both"/>
        <w:rPr>
          <w:rFonts w:ascii="Calibri" w:eastAsia="Calibri" w:hAnsi="Calibri" w:cs="Calibri"/>
          <w:color w:val="000000"/>
          <w:sz w:val="21"/>
          <w:szCs w:val="21"/>
        </w:rPr>
      </w:pPr>
    </w:p>
    <w:tbl>
      <w:tblPr>
        <w:tblStyle w:val="Tablaconcuadrcula"/>
        <w:tblW w:w="8108" w:type="dxa"/>
        <w:tblInd w:w="720" w:type="dxa"/>
        <w:tblLook w:val="04A0" w:firstRow="1" w:lastRow="0" w:firstColumn="1" w:lastColumn="0" w:noHBand="0" w:noVBand="1"/>
      </w:tblPr>
      <w:tblGrid>
        <w:gridCol w:w="4185"/>
        <w:gridCol w:w="3923"/>
      </w:tblGrid>
      <w:tr w:rsidR="00315852" w:rsidRPr="00035B62" w14:paraId="186C10E2" w14:textId="77777777" w:rsidTr="206A6626">
        <w:tc>
          <w:tcPr>
            <w:tcW w:w="4185" w:type="dxa"/>
          </w:tcPr>
          <w:p w14:paraId="6FBD833C" w14:textId="073F6967" w:rsidR="00315852" w:rsidRPr="00585949" w:rsidRDefault="00315852" w:rsidP="00585949">
            <w:pPr>
              <w:pStyle w:val="Prrafodelista"/>
              <w:ind w:left="0"/>
              <w:jc w:val="center"/>
              <w:rPr>
                <w:rFonts w:ascii="Calibri" w:eastAsia="Calibri" w:hAnsi="Calibri" w:cs="Calibri"/>
                <w:b/>
                <w:bCs/>
                <w:color w:val="000000"/>
                <w:sz w:val="21"/>
                <w:szCs w:val="21"/>
              </w:rPr>
            </w:pPr>
            <w:r w:rsidRPr="00585949">
              <w:rPr>
                <w:rFonts w:ascii="Calibri" w:eastAsia="Calibri" w:hAnsi="Calibri" w:cs="Calibri"/>
                <w:b/>
                <w:bCs/>
                <w:color w:val="000000"/>
                <w:sz w:val="21"/>
                <w:szCs w:val="21"/>
              </w:rPr>
              <w:lastRenderedPageBreak/>
              <w:t>Regla de evaluación</w:t>
            </w:r>
          </w:p>
        </w:tc>
        <w:tc>
          <w:tcPr>
            <w:tcW w:w="3923" w:type="dxa"/>
          </w:tcPr>
          <w:p w14:paraId="5460961F" w14:textId="6EF5C124" w:rsidR="00315852" w:rsidRPr="00585949" w:rsidRDefault="00315852" w:rsidP="00585949">
            <w:pPr>
              <w:pStyle w:val="Prrafodelista"/>
              <w:ind w:left="0"/>
              <w:jc w:val="center"/>
              <w:rPr>
                <w:rFonts w:ascii="Calibri" w:eastAsia="Calibri" w:hAnsi="Calibri" w:cs="Calibri"/>
                <w:b/>
                <w:bCs/>
                <w:color w:val="000000"/>
                <w:sz w:val="21"/>
                <w:szCs w:val="21"/>
              </w:rPr>
            </w:pPr>
            <w:r w:rsidRPr="00585949">
              <w:rPr>
                <w:rFonts w:ascii="Calibri" w:eastAsia="Calibri" w:hAnsi="Calibri" w:cs="Calibri"/>
                <w:b/>
                <w:bCs/>
                <w:color w:val="000000"/>
                <w:sz w:val="21"/>
                <w:szCs w:val="21"/>
              </w:rPr>
              <w:t>Puntos</w:t>
            </w:r>
          </w:p>
        </w:tc>
      </w:tr>
      <w:tr w:rsidR="0033107D" w:rsidRPr="00035B62" w14:paraId="692632A3" w14:textId="77777777" w:rsidTr="206A6626">
        <w:tc>
          <w:tcPr>
            <w:tcW w:w="4185" w:type="dxa"/>
          </w:tcPr>
          <w:p w14:paraId="7BAC8A1A" w14:textId="05CA4AE6" w:rsidR="0033107D" w:rsidRPr="00035B62" w:rsidRDefault="0033107D" w:rsidP="0033107D">
            <w:pPr>
              <w:jc w:val="both"/>
              <w:rPr>
                <w:rFonts w:ascii="Calibri" w:eastAsia="Calibri" w:hAnsi="Calibri" w:cs="Calibri"/>
                <w:color w:val="000000"/>
                <w:sz w:val="21"/>
                <w:szCs w:val="21"/>
              </w:rPr>
            </w:pPr>
            <w:r w:rsidRPr="206A6626">
              <w:rPr>
                <w:rFonts w:ascii="Calibri" w:eastAsia="Calibri" w:hAnsi="Calibri" w:cs="Calibri"/>
                <w:color w:val="000000" w:themeColor="text1"/>
                <w:sz w:val="21"/>
                <w:szCs w:val="21"/>
              </w:rPr>
              <w:t xml:space="preserve">El proponente que ofrezca </w:t>
            </w:r>
            <w:r w:rsidR="0E828EF0" w:rsidRPr="206A6626">
              <w:rPr>
                <w:rFonts w:ascii="Calibri" w:eastAsia="Calibri" w:hAnsi="Calibri" w:cs="Calibri"/>
                <w:color w:val="000000" w:themeColor="text1"/>
                <w:sz w:val="21"/>
                <w:szCs w:val="21"/>
              </w:rPr>
              <w:t>3 menús</w:t>
            </w:r>
            <w:r w:rsidRPr="206A6626">
              <w:rPr>
                <w:rFonts w:ascii="Calibri" w:eastAsia="Calibri" w:hAnsi="Calibri" w:cs="Calibri"/>
                <w:color w:val="000000" w:themeColor="text1"/>
                <w:sz w:val="21"/>
                <w:szCs w:val="21"/>
              </w:rPr>
              <w:t xml:space="preserve"> distintos disponibles diariamente durante los cinco (5) días hábiles de la semana presentada </w:t>
            </w:r>
            <w:r w:rsidR="7F8236BE" w:rsidRPr="206A6626">
              <w:rPr>
                <w:rFonts w:ascii="Calibri" w:eastAsia="Calibri" w:hAnsi="Calibri" w:cs="Calibri"/>
                <w:color w:val="000000" w:themeColor="text1"/>
                <w:sz w:val="21"/>
                <w:szCs w:val="21"/>
              </w:rPr>
              <w:t>tendrá:</w:t>
            </w:r>
          </w:p>
          <w:p w14:paraId="04D07DFB" w14:textId="77777777" w:rsidR="0033107D" w:rsidRPr="00035B62" w:rsidRDefault="0033107D" w:rsidP="0033107D">
            <w:pPr>
              <w:pStyle w:val="Prrafodelista"/>
              <w:ind w:left="0"/>
              <w:jc w:val="both"/>
              <w:rPr>
                <w:rFonts w:ascii="Calibri" w:eastAsia="Calibri" w:hAnsi="Calibri" w:cs="Calibri"/>
                <w:color w:val="000000"/>
                <w:sz w:val="21"/>
                <w:szCs w:val="21"/>
              </w:rPr>
            </w:pPr>
          </w:p>
        </w:tc>
        <w:tc>
          <w:tcPr>
            <w:tcW w:w="3923" w:type="dxa"/>
          </w:tcPr>
          <w:p w14:paraId="4D7DAB6C" w14:textId="3DCAA70D" w:rsidR="0033107D" w:rsidRPr="00035B62" w:rsidRDefault="0033107D" w:rsidP="0033107D">
            <w:pPr>
              <w:pStyle w:val="Prrafodelista"/>
              <w:ind w:left="0"/>
              <w:jc w:val="both"/>
              <w:rPr>
                <w:rFonts w:ascii="Calibri" w:eastAsia="Calibri" w:hAnsi="Calibri" w:cs="Calibri"/>
                <w:color w:val="000000"/>
                <w:sz w:val="21"/>
                <w:szCs w:val="21"/>
              </w:rPr>
            </w:pPr>
            <w:r w:rsidRPr="00035B62">
              <w:rPr>
                <w:rFonts w:ascii="Calibri" w:eastAsia="Calibri" w:hAnsi="Calibri" w:cs="Calibri"/>
                <w:color w:val="000000"/>
                <w:sz w:val="21"/>
                <w:szCs w:val="21"/>
              </w:rPr>
              <w:t>16 puntos</w:t>
            </w:r>
          </w:p>
        </w:tc>
      </w:tr>
      <w:tr w:rsidR="0033107D" w:rsidRPr="00035B62" w14:paraId="6FEC08B5" w14:textId="77777777" w:rsidTr="206A6626">
        <w:tc>
          <w:tcPr>
            <w:tcW w:w="4185" w:type="dxa"/>
          </w:tcPr>
          <w:p w14:paraId="253B0F98" w14:textId="1FE68B37" w:rsidR="0033107D" w:rsidRPr="00035B62" w:rsidRDefault="0033107D" w:rsidP="0033107D">
            <w:pPr>
              <w:jc w:val="both"/>
              <w:rPr>
                <w:rFonts w:ascii="Calibri" w:eastAsia="Calibri" w:hAnsi="Calibri" w:cs="Calibri"/>
                <w:color w:val="000000"/>
                <w:sz w:val="21"/>
                <w:szCs w:val="21"/>
              </w:rPr>
            </w:pPr>
            <w:r w:rsidRPr="206A6626">
              <w:rPr>
                <w:rFonts w:ascii="Calibri" w:eastAsia="Calibri" w:hAnsi="Calibri" w:cs="Calibri"/>
                <w:color w:val="000000" w:themeColor="text1"/>
                <w:sz w:val="21"/>
                <w:szCs w:val="21"/>
              </w:rPr>
              <w:t xml:space="preserve">El proponente que ofrezca 2 menús distintos disponibles diariamente durante los cinco (5) días hábiles de la semana presentada </w:t>
            </w:r>
            <w:r w:rsidR="0FE923E9" w:rsidRPr="206A6626">
              <w:rPr>
                <w:rFonts w:ascii="Calibri" w:eastAsia="Calibri" w:hAnsi="Calibri" w:cs="Calibri"/>
                <w:color w:val="000000" w:themeColor="text1"/>
                <w:sz w:val="21"/>
                <w:szCs w:val="21"/>
              </w:rPr>
              <w:t>tendrá:</w:t>
            </w:r>
          </w:p>
          <w:p w14:paraId="79718056" w14:textId="77777777" w:rsidR="0033107D" w:rsidRPr="00035B62" w:rsidRDefault="0033107D" w:rsidP="0033107D">
            <w:pPr>
              <w:pStyle w:val="Prrafodelista"/>
              <w:ind w:left="0"/>
              <w:jc w:val="both"/>
              <w:rPr>
                <w:rFonts w:ascii="Calibri" w:eastAsia="Calibri" w:hAnsi="Calibri" w:cs="Calibri"/>
                <w:color w:val="000000"/>
                <w:sz w:val="21"/>
                <w:szCs w:val="21"/>
              </w:rPr>
            </w:pPr>
          </w:p>
        </w:tc>
        <w:tc>
          <w:tcPr>
            <w:tcW w:w="3923" w:type="dxa"/>
          </w:tcPr>
          <w:p w14:paraId="12555D61" w14:textId="17B66207" w:rsidR="0033107D" w:rsidRPr="00035B62" w:rsidRDefault="0033107D" w:rsidP="0033107D">
            <w:pPr>
              <w:pStyle w:val="Prrafodelista"/>
              <w:ind w:left="0"/>
              <w:jc w:val="both"/>
              <w:rPr>
                <w:rFonts w:ascii="Calibri" w:eastAsia="Calibri" w:hAnsi="Calibri" w:cs="Calibri"/>
                <w:color w:val="000000"/>
                <w:sz w:val="21"/>
                <w:szCs w:val="21"/>
              </w:rPr>
            </w:pPr>
            <w:r w:rsidRPr="00035B62">
              <w:rPr>
                <w:rFonts w:ascii="Calibri" w:eastAsia="Calibri" w:hAnsi="Calibri" w:cs="Calibri"/>
                <w:color w:val="000000"/>
                <w:sz w:val="21"/>
                <w:szCs w:val="21"/>
              </w:rPr>
              <w:t>14 puntos</w:t>
            </w:r>
          </w:p>
        </w:tc>
      </w:tr>
      <w:tr w:rsidR="0033107D" w:rsidRPr="00035B62" w14:paraId="38079807" w14:textId="77777777" w:rsidTr="206A6626">
        <w:tc>
          <w:tcPr>
            <w:tcW w:w="4185" w:type="dxa"/>
          </w:tcPr>
          <w:p w14:paraId="65D1EF57" w14:textId="11D56599" w:rsidR="0033107D" w:rsidRPr="00035B62" w:rsidRDefault="0033107D" w:rsidP="0033107D">
            <w:pPr>
              <w:jc w:val="both"/>
              <w:rPr>
                <w:rFonts w:ascii="Calibri" w:eastAsia="Calibri" w:hAnsi="Calibri" w:cs="Calibri"/>
                <w:color w:val="000000"/>
                <w:sz w:val="21"/>
                <w:szCs w:val="21"/>
              </w:rPr>
            </w:pPr>
            <w:r w:rsidRPr="206A6626">
              <w:rPr>
                <w:rFonts w:ascii="Calibri" w:eastAsia="Calibri" w:hAnsi="Calibri" w:cs="Calibri"/>
                <w:color w:val="000000" w:themeColor="text1"/>
                <w:sz w:val="21"/>
                <w:szCs w:val="21"/>
              </w:rPr>
              <w:t xml:space="preserve">El proponente que ofrezca 1 menú disponible diariamente durante los cinco (5) días hábiles de la semana presentada </w:t>
            </w:r>
            <w:r w:rsidR="199B77B4" w:rsidRPr="206A6626">
              <w:rPr>
                <w:rFonts w:ascii="Calibri" w:eastAsia="Calibri" w:hAnsi="Calibri" w:cs="Calibri"/>
                <w:color w:val="000000" w:themeColor="text1"/>
                <w:sz w:val="21"/>
                <w:szCs w:val="21"/>
              </w:rPr>
              <w:t>tendrá:</w:t>
            </w:r>
          </w:p>
          <w:p w14:paraId="4D1709FB" w14:textId="77777777" w:rsidR="0033107D" w:rsidRPr="00035B62" w:rsidRDefault="0033107D" w:rsidP="0033107D">
            <w:pPr>
              <w:pStyle w:val="Prrafodelista"/>
              <w:ind w:left="0"/>
              <w:jc w:val="both"/>
              <w:rPr>
                <w:rFonts w:ascii="Calibri" w:eastAsia="Calibri" w:hAnsi="Calibri" w:cs="Calibri"/>
                <w:color w:val="000000"/>
                <w:sz w:val="21"/>
                <w:szCs w:val="21"/>
              </w:rPr>
            </w:pPr>
          </w:p>
        </w:tc>
        <w:tc>
          <w:tcPr>
            <w:tcW w:w="3923" w:type="dxa"/>
          </w:tcPr>
          <w:p w14:paraId="07E6B056" w14:textId="5F3ED489" w:rsidR="0033107D" w:rsidRPr="00035B62" w:rsidRDefault="0033107D" w:rsidP="0033107D">
            <w:pPr>
              <w:pStyle w:val="Prrafodelista"/>
              <w:ind w:left="0"/>
              <w:jc w:val="both"/>
              <w:rPr>
                <w:rFonts w:ascii="Calibri" w:eastAsia="Calibri" w:hAnsi="Calibri" w:cs="Calibri"/>
                <w:color w:val="000000"/>
                <w:sz w:val="21"/>
                <w:szCs w:val="21"/>
              </w:rPr>
            </w:pPr>
            <w:r w:rsidRPr="00035B62">
              <w:rPr>
                <w:rFonts w:ascii="Calibri" w:eastAsia="Calibri" w:hAnsi="Calibri" w:cs="Calibri"/>
                <w:color w:val="000000"/>
                <w:sz w:val="21"/>
                <w:szCs w:val="21"/>
              </w:rPr>
              <w:t>10 puntos</w:t>
            </w:r>
          </w:p>
        </w:tc>
      </w:tr>
      <w:tr w:rsidR="00AB56CD" w:rsidRPr="00035B62" w14:paraId="3518BA8A" w14:textId="77777777" w:rsidTr="206A6626">
        <w:tc>
          <w:tcPr>
            <w:tcW w:w="4185" w:type="dxa"/>
          </w:tcPr>
          <w:p w14:paraId="7E25693C" w14:textId="22D4C23A" w:rsidR="00AB56CD" w:rsidRPr="00035B62" w:rsidRDefault="00AB56CD" w:rsidP="00315852">
            <w:pPr>
              <w:jc w:val="both"/>
              <w:rPr>
                <w:rFonts w:ascii="Calibri" w:eastAsia="Calibri" w:hAnsi="Calibri" w:cs="Calibri"/>
                <w:color w:val="000000"/>
                <w:sz w:val="21"/>
                <w:szCs w:val="21"/>
              </w:rPr>
            </w:pPr>
            <w:r w:rsidRPr="00035B62">
              <w:rPr>
                <w:rFonts w:ascii="Calibri" w:eastAsia="Calibri" w:hAnsi="Calibri" w:cs="Calibri"/>
                <w:color w:val="000000"/>
                <w:sz w:val="21"/>
                <w:szCs w:val="21"/>
              </w:rPr>
              <w:t>Entrega a domicilio</w:t>
            </w:r>
          </w:p>
        </w:tc>
        <w:tc>
          <w:tcPr>
            <w:tcW w:w="3923" w:type="dxa"/>
          </w:tcPr>
          <w:p w14:paraId="7C4318BB" w14:textId="6013C0A1" w:rsidR="00AB56CD" w:rsidRPr="00035B62" w:rsidRDefault="00AB56CD" w:rsidP="00315852">
            <w:pPr>
              <w:pStyle w:val="Prrafodelista"/>
              <w:ind w:left="0"/>
              <w:jc w:val="both"/>
              <w:rPr>
                <w:rFonts w:ascii="Calibri" w:eastAsia="Calibri" w:hAnsi="Calibri" w:cs="Calibri"/>
                <w:color w:val="000000"/>
                <w:sz w:val="21"/>
                <w:szCs w:val="21"/>
              </w:rPr>
            </w:pPr>
            <w:r w:rsidRPr="00035B62">
              <w:rPr>
                <w:rFonts w:ascii="Calibri" w:eastAsia="Calibri" w:hAnsi="Calibri" w:cs="Calibri"/>
                <w:color w:val="000000"/>
                <w:sz w:val="21"/>
                <w:szCs w:val="21"/>
              </w:rPr>
              <w:t>Al proponente que disponga de entrega a domicilio se le otorgaran 17 puntos y al proponente que manifieste que se requiere recoger en sitio los almuerzos se le otorgaran 13 puntos. Para acreditar este criterio el proponente deberá remitir una certificación suscrita por el Representante legal indicando si cuenta o no con domiciliario.</w:t>
            </w:r>
          </w:p>
        </w:tc>
      </w:tr>
    </w:tbl>
    <w:p w14:paraId="7BA27D81" w14:textId="77777777" w:rsidR="00315852" w:rsidRPr="00035B62" w:rsidRDefault="00315852" w:rsidP="0033107D">
      <w:pPr>
        <w:pStyle w:val="Prrafodelista"/>
        <w:jc w:val="both"/>
        <w:rPr>
          <w:rFonts w:ascii="Calibri" w:eastAsia="Calibri" w:hAnsi="Calibri" w:cs="Calibri"/>
          <w:color w:val="000000"/>
          <w:sz w:val="21"/>
          <w:szCs w:val="21"/>
        </w:rPr>
      </w:pPr>
    </w:p>
    <w:p w14:paraId="45298FCB" w14:textId="77777777" w:rsidR="00315852" w:rsidRPr="00035B62" w:rsidRDefault="00315852" w:rsidP="0033107D">
      <w:pPr>
        <w:pStyle w:val="Prrafodelista"/>
        <w:jc w:val="both"/>
        <w:rPr>
          <w:rFonts w:ascii="Calibri" w:eastAsia="Calibri" w:hAnsi="Calibri" w:cs="Calibri"/>
          <w:color w:val="000000"/>
          <w:sz w:val="21"/>
          <w:szCs w:val="21"/>
        </w:rPr>
      </w:pPr>
    </w:p>
    <w:p w14:paraId="5D9A972D" w14:textId="0028338C" w:rsidR="009171E1" w:rsidRPr="00AB56CD" w:rsidRDefault="00483DCA" w:rsidP="009171E1">
      <w:pPr>
        <w:pStyle w:val="Prrafodelista"/>
        <w:numPr>
          <w:ilvl w:val="3"/>
          <w:numId w:val="14"/>
        </w:numPr>
        <w:jc w:val="both"/>
        <w:rPr>
          <w:rFonts w:ascii="Calibri" w:eastAsia="Calibri" w:hAnsi="Calibri" w:cs="Calibri"/>
          <w:color w:val="000000"/>
          <w:sz w:val="21"/>
          <w:szCs w:val="21"/>
        </w:rPr>
      </w:pPr>
      <w:r w:rsidRPr="00035B62">
        <w:rPr>
          <w:rFonts w:ascii="Calibri" w:hAnsi="Calibri" w:cs="Calibri"/>
          <w:sz w:val="21"/>
          <w:szCs w:val="21"/>
          <w:lang w:val="es-ES"/>
        </w:rPr>
        <w:t xml:space="preserve">Se espera que el proveedor presente al Banco una propuesta </w:t>
      </w:r>
      <w:r w:rsidR="008E0546" w:rsidRPr="00035B62">
        <w:rPr>
          <w:rFonts w:ascii="Calibri" w:hAnsi="Calibri" w:cs="Calibri"/>
          <w:sz w:val="21"/>
          <w:szCs w:val="21"/>
          <w:lang w:val="es-ES"/>
        </w:rPr>
        <w:t xml:space="preserve">que incluya </w:t>
      </w:r>
      <w:r w:rsidR="00A57F9B" w:rsidRPr="00035B62">
        <w:rPr>
          <w:rFonts w:ascii="Calibri" w:hAnsi="Calibri" w:cs="Calibri"/>
          <w:sz w:val="21"/>
          <w:szCs w:val="21"/>
          <w:lang w:val="es-ES"/>
        </w:rPr>
        <w:t xml:space="preserve">la rotación diaria de platos, diversidad de proteínas y opciones de menú, </w:t>
      </w:r>
      <w:r w:rsidR="009500C4" w:rsidRPr="00035B62">
        <w:rPr>
          <w:rFonts w:ascii="Calibri" w:hAnsi="Calibri" w:cs="Calibri"/>
          <w:sz w:val="21"/>
          <w:szCs w:val="21"/>
          <w:lang w:val="es-ES"/>
        </w:rPr>
        <w:t>inclusión de alternativas especiales y saludables</w:t>
      </w:r>
      <w:r w:rsidR="009F3AF0" w:rsidRPr="00035B62">
        <w:rPr>
          <w:rFonts w:ascii="Calibri" w:hAnsi="Calibri" w:cs="Calibri"/>
          <w:sz w:val="21"/>
          <w:szCs w:val="21"/>
          <w:lang w:val="es-ES"/>
        </w:rPr>
        <w:t>, atendiendo la entrega del</w:t>
      </w:r>
      <w:r w:rsidR="009F3AF0" w:rsidRPr="00AB56CD">
        <w:rPr>
          <w:rFonts w:ascii="Calibri" w:hAnsi="Calibri" w:cs="Calibri"/>
          <w:sz w:val="21"/>
          <w:szCs w:val="21"/>
          <w:lang w:val="es-ES"/>
        </w:rPr>
        <w:t xml:space="preserve"> producto y la cantidad solicitada</w:t>
      </w:r>
      <w:r w:rsidR="00C9750D" w:rsidRPr="00AB56CD">
        <w:rPr>
          <w:rFonts w:ascii="Calibri" w:hAnsi="Calibri" w:cs="Calibri"/>
          <w:sz w:val="21"/>
          <w:szCs w:val="21"/>
          <w:lang w:val="es-ES"/>
        </w:rPr>
        <w:t>.</w:t>
      </w:r>
      <w:r w:rsidR="006A0CE6" w:rsidRPr="00AB56CD">
        <w:rPr>
          <w:rFonts w:ascii="Calibri" w:hAnsi="Calibri" w:cs="Calibri"/>
          <w:sz w:val="21"/>
          <w:szCs w:val="21"/>
          <w:lang w:val="es-ES"/>
        </w:rPr>
        <w:t xml:space="preserve"> </w:t>
      </w:r>
      <w:r w:rsidR="009171E1" w:rsidRPr="00AB56CD">
        <w:rPr>
          <w:rFonts w:ascii="Calibri" w:eastAsia="Calibri" w:hAnsi="Calibri" w:cs="Calibri"/>
          <w:color w:val="000000"/>
          <w:sz w:val="21"/>
          <w:szCs w:val="21"/>
        </w:rPr>
        <w:t xml:space="preserve">Para acreditar este criterio el proponente deberá remitir una certificación suscrita por el Representante legal indicando </w:t>
      </w:r>
      <w:r w:rsidR="0033107D">
        <w:rPr>
          <w:rFonts w:ascii="Calibri" w:eastAsia="Calibri" w:hAnsi="Calibri" w:cs="Calibri"/>
          <w:color w:val="000000"/>
          <w:sz w:val="21"/>
          <w:szCs w:val="21"/>
        </w:rPr>
        <w:t xml:space="preserve">que proporcionará </w:t>
      </w:r>
      <w:r w:rsidR="009171E1" w:rsidRPr="00AB56CD">
        <w:rPr>
          <w:rFonts w:ascii="Calibri" w:eastAsia="Calibri" w:hAnsi="Calibri" w:cs="Calibri"/>
          <w:color w:val="000000"/>
          <w:sz w:val="21"/>
          <w:szCs w:val="21"/>
        </w:rPr>
        <w:t xml:space="preserve">las opciones </w:t>
      </w:r>
      <w:r w:rsidR="0033107D">
        <w:rPr>
          <w:rFonts w:ascii="Calibri" w:eastAsia="Calibri" w:hAnsi="Calibri" w:cs="Calibri"/>
          <w:color w:val="000000"/>
          <w:sz w:val="21"/>
          <w:szCs w:val="21"/>
        </w:rPr>
        <w:t xml:space="preserve">variadas en </w:t>
      </w:r>
      <w:r w:rsidR="009171E1" w:rsidRPr="00AB56CD">
        <w:rPr>
          <w:rFonts w:ascii="Calibri" w:eastAsia="Calibri" w:hAnsi="Calibri" w:cs="Calibri"/>
          <w:color w:val="000000"/>
          <w:sz w:val="21"/>
          <w:szCs w:val="21"/>
        </w:rPr>
        <w:t>el menú</w:t>
      </w:r>
    </w:p>
    <w:p w14:paraId="4C74161D" w14:textId="77777777" w:rsidR="00836235" w:rsidRPr="00906B39" w:rsidRDefault="00836235" w:rsidP="00836235">
      <w:pPr>
        <w:pStyle w:val="Prrafodelista"/>
        <w:jc w:val="both"/>
        <w:rPr>
          <w:rFonts w:ascii="Calibri" w:eastAsia="Calibri" w:hAnsi="Calibri" w:cs="Calibri"/>
          <w:color w:val="000000"/>
          <w:sz w:val="21"/>
          <w:szCs w:val="21"/>
        </w:rPr>
      </w:pPr>
    </w:p>
    <w:p w14:paraId="09FC6FD2" w14:textId="242FADB1" w:rsidR="00725732" w:rsidRPr="00B04E34" w:rsidRDefault="00725732" w:rsidP="00725732">
      <w:pPr>
        <w:pStyle w:val="Prrafodelista"/>
        <w:numPr>
          <w:ilvl w:val="1"/>
          <w:numId w:val="14"/>
        </w:numPr>
        <w:jc w:val="both"/>
        <w:rPr>
          <w:rFonts w:ascii="Calibri" w:hAnsi="Calibri" w:cs="Calibri"/>
          <w:sz w:val="21"/>
          <w:szCs w:val="21"/>
          <w:lang w:val="es-ES"/>
        </w:rPr>
      </w:pPr>
      <w:r w:rsidRPr="206A6626">
        <w:rPr>
          <w:rFonts w:ascii="Calibri" w:hAnsi="Calibri" w:cs="Calibri"/>
          <w:sz w:val="21"/>
          <w:szCs w:val="21"/>
          <w:lang w:val="es-ES"/>
        </w:rPr>
        <w:t>Criterio económico: La oferta económica deberá formularse en pesos colombianos discriminando el IVA de los bienes y/o servicios ofertados y todos los impuestos a que haya lugar conforme a las normas tributarias vigentes en Colombia, si no lo hiciere y el bien y/o servicio causa dicho impuesto, el Banco lo considerará INCLUIDO en el valor total de la oferta y así lo acepta el proponente.</w:t>
      </w:r>
    </w:p>
    <w:p w14:paraId="72E7D1EE" w14:textId="77777777" w:rsidR="00725732" w:rsidRPr="00B04E34" w:rsidRDefault="00725732" w:rsidP="00725732">
      <w:pPr>
        <w:pStyle w:val="Prrafodelista"/>
        <w:jc w:val="both"/>
        <w:rPr>
          <w:rFonts w:ascii="Calibri" w:hAnsi="Calibri" w:cs="Calibri"/>
          <w:sz w:val="21"/>
          <w:szCs w:val="21"/>
          <w:lang w:val="es-ES"/>
        </w:rPr>
      </w:pPr>
    </w:p>
    <w:p w14:paraId="27BDBB43" w14:textId="4AC518CE" w:rsidR="00725732" w:rsidRPr="00B04E34" w:rsidRDefault="00725732" w:rsidP="00725732">
      <w:pPr>
        <w:pStyle w:val="Prrafodelista"/>
        <w:numPr>
          <w:ilvl w:val="0"/>
          <w:numId w:val="9"/>
        </w:numPr>
        <w:ind w:left="0" w:hanging="426"/>
        <w:rPr>
          <w:rFonts w:ascii="Calibri" w:hAnsi="Calibri" w:cs="Calibri"/>
          <w:sz w:val="21"/>
          <w:szCs w:val="21"/>
          <w:lang w:val="es-ES"/>
        </w:rPr>
      </w:pPr>
      <w:r w:rsidRPr="00B04E34">
        <w:rPr>
          <w:rFonts w:ascii="Calibri" w:hAnsi="Calibri" w:cs="Calibri"/>
          <w:b/>
          <w:sz w:val="21"/>
          <w:szCs w:val="21"/>
          <w:lang w:val="es-ES"/>
        </w:rPr>
        <w:t>Contenido y estructura de la propuesta:</w:t>
      </w:r>
    </w:p>
    <w:p w14:paraId="34C5CBC3" w14:textId="77777777" w:rsidR="00725732" w:rsidRPr="00B04E34" w:rsidRDefault="00725732" w:rsidP="00725732">
      <w:pPr>
        <w:pStyle w:val="Prrafodelista"/>
        <w:jc w:val="both"/>
        <w:rPr>
          <w:rFonts w:ascii="Calibri" w:hAnsi="Calibri" w:cs="Calibri"/>
          <w:b/>
          <w:sz w:val="21"/>
          <w:szCs w:val="21"/>
          <w:lang w:val="es-ES"/>
        </w:rPr>
      </w:pPr>
    </w:p>
    <w:p w14:paraId="2326CA30" w14:textId="0F5B9952" w:rsidR="00725732" w:rsidRPr="00B04E34" w:rsidRDefault="00347F4A" w:rsidP="00725732">
      <w:pPr>
        <w:jc w:val="both"/>
        <w:rPr>
          <w:rFonts w:ascii="Calibri" w:hAnsi="Calibri" w:cs="Calibri"/>
          <w:sz w:val="21"/>
          <w:szCs w:val="21"/>
          <w:lang w:val="es-ES"/>
        </w:rPr>
      </w:pPr>
      <w:r w:rsidRPr="00B04E34">
        <w:rPr>
          <w:rFonts w:ascii="Calibri" w:hAnsi="Calibri" w:cs="Calibri"/>
          <w:b/>
          <w:sz w:val="21"/>
          <w:szCs w:val="21"/>
          <w:lang w:val="es-ES"/>
        </w:rPr>
        <w:t xml:space="preserve">5.1. </w:t>
      </w:r>
      <w:r w:rsidR="00725732" w:rsidRPr="00B04E34">
        <w:rPr>
          <w:rFonts w:ascii="Calibri" w:hAnsi="Calibri" w:cs="Calibri"/>
          <w:b/>
          <w:sz w:val="21"/>
          <w:szCs w:val="21"/>
          <w:lang w:val="es-ES"/>
        </w:rPr>
        <w:t xml:space="preserve"> Presentación de la propuesta:  </w:t>
      </w:r>
      <w:r w:rsidR="00725732" w:rsidRPr="00B04E34">
        <w:rPr>
          <w:rFonts w:ascii="Calibri" w:hAnsi="Calibri" w:cs="Calibri"/>
          <w:sz w:val="21"/>
          <w:szCs w:val="21"/>
          <w:lang w:val="es-ES"/>
        </w:rPr>
        <w:t xml:space="preserve">El Proponente presentará una sola propuesta en idioma español </w:t>
      </w:r>
      <w:r w:rsidR="00612C90" w:rsidRPr="00B04E34">
        <w:rPr>
          <w:rFonts w:ascii="Calibri" w:hAnsi="Calibri" w:cs="Calibri"/>
          <w:sz w:val="21"/>
          <w:szCs w:val="21"/>
          <w:lang w:val="es-ES"/>
        </w:rPr>
        <w:t>de acuerdo con el</w:t>
      </w:r>
      <w:r w:rsidR="00725732" w:rsidRPr="00B04E34">
        <w:rPr>
          <w:rFonts w:ascii="Calibri" w:hAnsi="Calibri" w:cs="Calibri"/>
          <w:sz w:val="21"/>
          <w:szCs w:val="21"/>
          <w:lang w:val="es-ES"/>
        </w:rPr>
        <w:t xml:space="preserve"> cronograma </w:t>
      </w:r>
      <w:r w:rsidR="002A212D" w:rsidRPr="00B04E34">
        <w:rPr>
          <w:rFonts w:ascii="Calibri" w:hAnsi="Calibri" w:cs="Calibri"/>
          <w:sz w:val="21"/>
          <w:szCs w:val="21"/>
          <w:lang w:val="es-ES"/>
        </w:rPr>
        <w:t>dispuesto en esta convocatoria y sus adendas si las hubiere</w:t>
      </w:r>
      <w:r w:rsidR="00725732" w:rsidRPr="00B04E34">
        <w:rPr>
          <w:rFonts w:ascii="Calibri" w:hAnsi="Calibri" w:cs="Calibri"/>
          <w:sz w:val="21"/>
          <w:szCs w:val="21"/>
          <w:lang w:val="es-ES"/>
        </w:rPr>
        <w:t xml:space="preserve">. La presentación de la Propuesta implica que el proponente acepta todas las condiciones y obligaciones establecidas en la presente convocatoria. </w:t>
      </w:r>
    </w:p>
    <w:p w14:paraId="22275ED1" w14:textId="2D804FFD" w:rsidR="00725732" w:rsidRPr="00B04E34" w:rsidRDefault="00347F4A" w:rsidP="00725732">
      <w:pPr>
        <w:jc w:val="both"/>
        <w:rPr>
          <w:rFonts w:ascii="Calibri" w:hAnsi="Calibri" w:cs="Calibri"/>
          <w:sz w:val="21"/>
          <w:szCs w:val="21"/>
          <w:lang w:val="es-ES"/>
        </w:rPr>
      </w:pPr>
      <w:r w:rsidRPr="00B04E34">
        <w:rPr>
          <w:rFonts w:ascii="Calibri" w:hAnsi="Calibri" w:cs="Calibri"/>
          <w:b/>
          <w:bCs/>
          <w:sz w:val="21"/>
          <w:szCs w:val="21"/>
          <w:lang w:val="es-ES"/>
        </w:rPr>
        <w:t>5</w:t>
      </w:r>
      <w:r w:rsidR="00725732" w:rsidRPr="00B04E34">
        <w:rPr>
          <w:rFonts w:ascii="Calibri" w:hAnsi="Calibri" w:cs="Calibri"/>
          <w:b/>
          <w:bCs/>
          <w:sz w:val="21"/>
          <w:szCs w:val="21"/>
          <w:lang w:val="es-ES"/>
        </w:rPr>
        <w:t>.2. Documentación de la propuesta:</w:t>
      </w:r>
      <w:r w:rsidR="00725732" w:rsidRPr="00B04E34">
        <w:rPr>
          <w:rFonts w:ascii="Calibri" w:hAnsi="Calibri" w:cs="Calibri"/>
          <w:sz w:val="21"/>
          <w:szCs w:val="21"/>
          <w:lang w:val="es-ES"/>
        </w:rPr>
        <w:t xml:space="preserve"> La Propuesta deberá contener la siguiente información:</w:t>
      </w:r>
    </w:p>
    <w:p w14:paraId="5B6D476C" w14:textId="77777777" w:rsidR="00725732" w:rsidRPr="00B04E34" w:rsidRDefault="00725732" w:rsidP="00725732">
      <w:pPr>
        <w:pStyle w:val="Prrafodelista"/>
        <w:numPr>
          <w:ilvl w:val="0"/>
          <w:numId w:val="13"/>
        </w:numPr>
        <w:jc w:val="both"/>
        <w:rPr>
          <w:rFonts w:ascii="Calibri" w:hAnsi="Calibri" w:cs="Calibri"/>
          <w:sz w:val="21"/>
          <w:szCs w:val="21"/>
          <w:lang w:val="es-ES"/>
        </w:rPr>
      </w:pPr>
      <w:r w:rsidRPr="00B04E34">
        <w:rPr>
          <w:rFonts w:ascii="Calibri" w:hAnsi="Calibri" w:cs="Calibri"/>
          <w:sz w:val="21"/>
          <w:szCs w:val="21"/>
          <w:lang w:val="es-ES"/>
        </w:rPr>
        <w:t xml:space="preserve">Anexo No 1 “Carta de presentación de la propuesta”, debidamente firmado por su representante legal o por el apoderado constituido para el efecto. </w:t>
      </w:r>
    </w:p>
    <w:p w14:paraId="67BC9EBA" w14:textId="3768CCCA" w:rsidR="005116FA" w:rsidRPr="00B04E34" w:rsidRDefault="005116FA" w:rsidP="005116FA">
      <w:pPr>
        <w:pStyle w:val="Prrafodelista"/>
        <w:numPr>
          <w:ilvl w:val="0"/>
          <w:numId w:val="13"/>
        </w:numPr>
        <w:jc w:val="both"/>
        <w:rPr>
          <w:rFonts w:ascii="Calibri" w:hAnsi="Calibri" w:cs="Calibri"/>
          <w:sz w:val="21"/>
          <w:szCs w:val="21"/>
          <w:lang w:val="es-ES"/>
        </w:rPr>
      </w:pPr>
      <w:r w:rsidRPr="00B04E34">
        <w:rPr>
          <w:rFonts w:ascii="Calibri" w:hAnsi="Calibri" w:cs="Calibri"/>
          <w:sz w:val="21"/>
          <w:szCs w:val="21"/>
          <w:lang w:val="es-ES"/>
        </w:rPr>
        <w:t xml:space="preserve">Propuesta económica en formato PDF donde se especifiquen los datos del proveedor (Razón Social, NIT, correo y contacto telefónico), con descripción detallada del producto, adjuntando una imagen </w:t>
      </w:r>
      <w:r w:rsidR="004E7DF5" w:rsidRPr="00B04E34">
        <w:rPr>
          <w:rFonts w:ascii="Calibri" w:hAnsi="Calibri" w:cs="Calibri"/>
          <w:sz w:val="21"/>
          <w:szCs w:val="21"/>
          <w:lang w:val="es-ES"/>
        </w:rPr>
        <w:t xml:space="preserve">de referencia </w:t>
      </w:r>
      <w:r w:rsidRPr="00B04E34">
        <w:rPr>
          <w:rFonts w:ascii="Calibri" w:hAnsi="Calibri" w:cs="Calibri"/>
          <w:sz w:val="21"/>
          <w:szCs w:val="21"/>
          <w:lang w:val="es-ES"/>
        </w:rPr>
        <w:t xml:space="preserve">que evidencie la presentación final de </w:t>
      </w:r>
      <w:r w:rsidRPr="00B04E34">
        <w:rPr>
          <w:rFonts w:ascii="Calibri" w:hAnsi="Calibri" w:cs="Calibri"/>
          <w:sz w:val="21"/>
          <w:szCs w:val="21"/>
          <w:lang w:val="es-ES"/>
        </w:rPr>
        <w:lastRenderedPageBreak/>
        <w:t>éste, se especifique el valor unitario del producto, valor del domicilio y valor total de</w:t>
      </w:r>
      <w:r w:rsidR="00811995" w:rsidRPr="00B04E34">
        <w:rPr>
          <w:rFonts w:ascii="Calibri" w:hAnsi="Calibri" w:cs="Calibri"/>
          <w:sz w:val="21"/>
          <w:szCs w:val="21"/>
          <w:lang w:val="es-ES"/>
        </w:rPr>
        <w:t xml:space="preserve"> </w:t>
      </w:r>
      <w:r w:rsidRPr="00B04E34">
        <w:rPr>
          <w:rFonts w:ascii="Calibri" w:hAnsi="Calibri" w:cs="Calibri"/>
          <w:sz w:val="21"/>
          <w:szCs w:val="21"/>
          <w:lang w:val="es-ES"/>
        </w:rPr>
        <w:t>l</w:t>
      </w:r>
      <w:r w:rsidR="00811995" w:rsidRPr="00B04E34">
        <w:rPr>
          <w:rFonts w:ascii="Calibri" w:hAnsi="Calibri" w:cs="Calibri"/>
          <w:sz w:val="21"/>
          <w:szCs w:val="21"/>
          <w:lang w:val="es-ES"/>
        </w:rPr>
        <w:t>a</w:t>
      </w:r>
      <w:r w:rsidRPr="00B04E34">
        <w:rPr>
          <w:rFonts w:ascii="Calibri" w:hAnsi="Calibri" w:cs="Calibri"/>
          <w:sz w:val="21"/>
          <w:szCs w:val="21"/>
          <w:lang w:val="es-ES"/>
        </w:rPr>
        <w:t xml:space="preserve"> compra, discriminando el costo de los impuestos.</w:t>
      </w:r>
    </w:p>
    <w:p w14:paraId="374E5EDB" w14:textId="77777777" w:rsidR="00725732" w:rsidRPr="00B04E34" w:rsidRDefault="00725732" w:rsidP="00725732">
      <w:pPr>
        <w:pStyle w:val="Prrafodelista"/>
        <w:numPr>
          <w:ilvl w:val="0"/>
          <w:numId w:val="13"/>
        </w:numPr>
        <w:jc w:val="both"/>
        <w:rPr>
          <w:rFonts w:ascii="Calibri" w:hAnsi="Calibri" w:cs="Calibri"/>
          <w:sz w:val="21"/>
          <w:szCs w:val="21"/>
          <w:lang w:val="es-ES"/>
        </w:rPr>
      </w:pPr>
      <w:r w:rsidRPr="00B04E34">
        <w:rPr>
          <w:rFonts w:ascii="Calibri" w:hAnsi="Calibri" w:cs="Calibri"/>
          <w:sz w:val="21"/>
          <w:szCs w:val="21"/>
          <w:lang w:val="es-ES"/>
        </w:rPr>
        <w:t>Certificado de existencia y representación legal o documento equivalente, con una vigencia no superior a los sesenta (60) días o poder debidamente otorgado y reconocido en texto y firma ante notario y/o apostillado según sea el caso, cuando se actúe por representación.</w:t>
      </w:r>
    </w:p>
    <w:p w14:paraId="2845D2CB" w14:textId="77777777" w:rsidR="00725732" w:rsidRPr="00B04E34" w:rsidRDefault="00725732" w:rsidP="00725732">
      <w:pPr>
        <w:pStyle w:val="Prrafodelista"/>
        <w:numPr>
          <w:ilvl w:val="0"/>
          <w:numId w:val="13"/>
        </w:numPr>
        <w:jc w:val="both"/>
        <w:rPr>
          <w:rFonts w:ascii="Calibri" w:hAnsi="Calibri" w:cs="Calibri"/>
          <w:sz w:val="21"/>
          <w:szCs w:val="21"/>
          <w:lang w:val="es-ES"/>
        </w:rPr>
      </w:pPr>
      <w:r w:rsidRPr="00B04E34">
        <w:rPr>
          <w:rFonts w:ascii="Calibri" w:hAnsi="Calibri" w:cs="Calibri"/>
          <w:sz w:val="21"/>
          <w:szCs w:val="21"/>
          <w:lang w:val="es-ES"/>
        </w:rPr>
        <w:t xml:space="preserve">Copia del Registro Único Tributario (RUT) del proponente. </w:t>
      </w:r>
    </w:p>
    <w:p w14:paraId="19B4865F" w14:textId="77777777" w:rsidR="00725732" w:rsidRPr="00B04E34" w:rsidRDefault="00725732" w:rsidP="00725732">
      <w:pPr>
        <w:pStyle w:val="Prrafodelista"/>
        <w:numPr>
          <w:ilvl w:val="0"/>
          <w:numId w:val="13"/>
        </w:numPr>
        <w:jc w:val="both"/>
        <w:rPr>
          <w:rFonts w:ascii="Calibri" w:hAnsi="Calibri" w:cs="Calibri"/>
          <w:sz w:val="21"/>
          <w:szCs w:val="21"/>
          <w:lang w:val="es-ES"/>
        </w:rPr>
      </w:pPr>
      <w:r w:rsidRPr="00B04E34">
        <w:rPr>
          <w:rFonts w:ascii="Calibri" w:hAnsi="Calibri" w:cs="Calibri"/>
          <w:sz w:val="21"/>
          <w:szCs w:val="21"/>
          <w:lang w:val="es-ES"/>
        </w:rPr>
        <w:t>Certificación bancaria de la cuenta a la cual se deba hacer la transferencia electrónica de fondos.</w:t>
      </w:r>
    </w:p>
    <w:p w14:paraId="6FBEF4EE" w14:textId="77777777" w:rsidR="00013F74" w:rsidRPr="00B04E34" w:rsidRDefault="00013F74" w:rsidP="00013F74">
      <w:pPr>
        <w:pStyle w:val="Prrafodelista"/>
        <w:ind w:left="1440"/>
        <w:jc w:val="both"/>
        <w:rPr>
          <w:rFonts w:ascii="Calibri" w:hAnsi="Calibri" w:cs="Calibri"/>
          <w:sz w:val="21"/>
          <w:szCs w:val="21"/>
          <w:lang w:val="es-ES"/>
        </w:rPr>
      </w:pPr>
    </w:p>
    <w:p w14:paraId="48508A46" w14:textId="779679F0" w:rsidR="00013F74" w:rsidRPr="00B04E34" w:rsidRDefault="00013F74" w:rsidP="00013F74">
      <w:pPr>
        <w:pStyle w:val="Prrafodelista"/>
        <w:numPr>
          <w:ilvl w:val="0"/>
          <w:numId w:val="9"/>
        </w:numPr>
        <w:spacing w:after="0"/>
        <w:ind w:left="0" w:hanging="426"/>
        <w:jc w:val="both"/>
        <w:rPr>
          <w:rFonts w:ascii="Calibri" w:hAnsi="Calibri" w:cs="Calibri"/>
          <w:sz w:val="21"/>
          <w:szCs w:val="21"/>
          <w:lang w:val="es-ES"/>
        </w:rPr>
      </w:pPr>
      <w:bookmarkStart w:id="0" w:name="_Toc363818426"/>
      <w:r w:rsidRPr="00B04E34">
        <w:rPr>
          <w:rFonts w:ascii="Calibri" w:hAnsi="Calibri" w:cs="Calibri"/>
          <w:b/>
          <w:sz w:val="21"/>
          <w:szCs w:val="21"/>
          <w:lang w:val="es-ES"/>
        </w:rPr>
        <w:t xml:space="preserve">Formulación y respuesta de inquietudes: </w:t>
      </w:r>
      <w:bookmarkEnd w:id="0"/>
      <w:r w:rsidRPr="00B04E34">
        <w:rPr>
          <w:rFonts w:ascii="Calibri" w:hAnsi="Calibri" w:cs="Calibri"/>
          <w:sz w:val="21"/>
          <w:szCs w:val="21"/>
          <w:lang w:val="es-ES"/>
        </w:rPr>
        <w:t xml:space="preserve">Las inquietudes o preguntas relacionadas con los presentes Términos de Referencia, que surjan por parte de los Proponentes, deberán ser presentadas en la fecha señalada en el cronograma al correo: </w:t>
      </w:r>
      <w:hyperlink r:id="rId13" w:history="1">
        <w:r w:rsidR="00612C90" w:rsidRPr="00262B30">
          <w:rPr>
            <w:rStyle w:val="Hipervnculo"/>
            <w:rFonts w:ascii="Calibri" w:hAnsi="Calibri" w:cs="Calibri"/>
            <w:sz w:val="21"/>
            <w:szCs w:val="21"/>
            <w:lang w:val="es-ES"/>
          </w:rPr>
          <w:t>Jennifer.vargas@bancoldex.com</w:t>
        </w:r>
      </w:hyperlink>
      <w:r w:rsidR="00612C90">
        <w:rPr>
          <w:rFonts w:ascii="Calibri" w:hAnsi="Calibri" w:cs="Calibri"/>
          <w:sz w:val="21"/>
          <w:szCs w:val="21"/>
          <w:lang w:val="es-ES"/>
        </w:rPr>
        <w:t xml:space="preserve"> </w:t>
      </w:r>
    </w:p>
    <w:p w14:paraId="1ED903E0" w14:textId="0704EBC7" w:rsidR="00013F74" w:rsidRPr="00B04E34" w:rsidRDefault="00013F74" w:rsidP="002A212D">
      <w:pPr>
        <w:jc w:val="both"/>
        <w:rPr>
          <w:rFonts w:ascii="Calibri" w:hAnsi="Calibri" w:cs="Calibri"/>
          <w:sz w:val="21"/>
          <w:szCs w:val="21"/>
          <w:lang w:val="es-ES"/>
        </w:rPr>
      </w:pPr>
      <w:r w:rsidRPr="00B04E34">
        <w:rPr>
          <w:rFonts w:ascii="Calibri" w:hAnsi="Calibri" w:cs="Calibri"/>
          <w:sz w:val="21"/>
          <w:szCs w:val="21"/>
          <w:lang w:val="es-ES"/>
        </w:rPr>
        <w:t>BANCÓLDEX publicará en su página web las respuestas a las inquietudes formuladas por los Proponentes, siempre y cuando las mismas se presenten en la fecha y en los términos indicados en esta Convocatoria.</w:t>
      </w:r>
    </w:p>
    <w:p w14:paraId="5B7B626D" w14:textId="77777777" w:rsidR="00013F74" w:rsidRPr="00B04E34" w:rsidRDefault="00013F74" w:rsidP="00013F74">
      <w:pPr>
        <w:pStyle w:val="Prrafodelista"/>
        <w:numPr>
          <w:ilvl w:val="0"/>
          <w:numId w:val="9"/>
        </w:numPr>
        <w:ind w:left="0" w:hanging="426"/>
        <w:jc w:val="both"/>
        <w:rPr>
          <w:rFonts w:ascii="Calibri" w:hAnsi="Calibri" w:cs="Calibri"/>
          <w:sz w:val="21"/>
          <w:szCs w:val="21"/>
        </w:rPr>
      </w:pPr>
      <w:r w:rsidRPr="00B04E34">
        <w:rPr>
          <w:rFonts w:ascii="Calibri" w:hAnsi="Calibri" w:cs="Calibri"/>
          <w:b/>
          <w:sz w:val="21"/>
          <w:szCs w:val="21"/>
          <w:lang w:val="es-ES"/>
        </w:rPr>
        <w:t xml:space="preserve">Adendas: </w:t>
      </w:r>
      <w:r w:rsidRPr="00B04E34">
        <w:rPr>
          <w:rFonts w:ascii="Calibri" w:hAnsi="Calibri" w:cs="Calibri"/>
          <w:sz w:val="21"/>
          <w:szCs w:val="21"/>
        </w:rPr>
        <w:t>Bancóldex comunicará mediante adendas, las aclaraciones y modificaciones que encuentren conveniente hacer a estos Términos de Referencia. Todas las adendas deberán ser tenidas en cuenta por los oferentes para su Propuesta y formarán parte de estos Términos de Referencia. Las Adendas serán publicadas en la página web del Banco.</w:t>
      </w:r>
    </w:p>
    <w:p w14:paraId="536A19AB" w14:textId="77777777" w:rsidR="00013F74" w:rsidRPr="00B04E34" w:rsidRDefault="00013F74" w:rsidP="00013F74">
      <w:pPr>
        <w:pStyle w:val="Prrafodelista"/>
        <w:ind w:left="0"/>
        <w:jc w:val="both"/>
        <w:rPr>
          <w:rFonts w:ascii="Calibri" w:hAnsi="Calibri" w:cs="Calibri"/>
          <w:sz w:val="21"/>
          <w:szCs w:val="21"/>
        </w:rPr>
      </w:pPr>
    </w:p>
    <w:p w14:paraId="7D91A539" w14:textId="47993462" w:rsidR="00725732" w:rsidRPr="00B04E34" w:rsidRDefault="00347F4A" w:rsidP="00013F74">
      <w:pPr>
        <w:pStyle w:val="Prrafodelista"/>
        <w:numPr>
          <w:ilvl w:val="0"/>
          <w:numId w:val="9"/>
        </w:numPr>
        <w:ind w:left="0" w:hanging="426"/>
        <w:jc w:val="both"/>
        <w:rPr>
          <w:rFonts w:ascii="Calibri" w:hAnsi="Calibri" w:cs="Calibri"/>
          <w:b/>
          <w:bCs/>
          <w:sz w:val="21"/>
          <w:szCs w:val="21"/>
        </w:rPr>
      </w:pPr>
      <w:r w:rsidRPr="00B04E34">
        <w:rPr>
          <w:rFonts w:ascii="Calibri" w:hAnsi="Calibri" w:cs="Calibri"/>
          <w:b/>
          <w:bCs/>
          <w:sz w:val="21"/>
          <w:szCs w:val="21"/>
          <w:lang w:val="es-ES"/>
        </w:rPr>
        <w:t xml:space="preserve">Términos de la contratación: </w:t>
      </w:r>
    </w:p>
    <w:p w14:paraId="6035A021" w14:textId="296573B6" w:rsidR="00347F4A" w:rsidRPr="00B04E34" w:rsidRDefault="00013F74" w:rsidP="00347F4A">
      <w:pPr>
        <w:rPr>
          <w:rFonts w:ascii="Calibri" w:hAnsi="Calibri" w:cs="Calibri"/>
          <w:b/>
          <w:sz w:val="21"/>
          <w:szCs w:val="21"/>
          <w:lang w:val="es-ES"/>
        </w:rPr>
      </w:pPr>
      <w:r w:rsidRPr="00B04E34">
        <w:rPr>
          <w:rFonts w:ascii="Calibri" w:hAnsi="Calibri" w:cs="Calibri"/>
          <w:b/>
          <w:sz w:val="21"/>
          <w:szCs w:val="21"/>
          <w:lang w:val="es-ES"/>
        </w:rPr>
        <w:t>8</w:t>
      </w:r>
      <w:r w:rsidR="00347F4A" w:rsidRPr="00B04E34">
        <w:rPr>
          <w:rFonts w:ascii="Calibri" w:hAnsi="Calibri" w:cs="Calibri"/>
          <w:b/>
          <w:sz w:val="21"/>
          <w:szCs w:val="21"/>
          <w:lang w:val="es-ES"/>
        </w:rPr>
        <w:t xml:space="preserve">.1. Obligaciones del Banco:  </w:t>
      </w:r>
      <w:r w:rsidR="00347F4A" w:rsidRPr="00B04E34">
        <w:rPr>
          <w:rFonts w:ascii="Calibri" w:hAnsi="Calibri" w:cs="Calibri"/>
          <w:sz w:val="21"/>
          <w:szCs w:val="21"/>
          <w:lang w:val="es-ES"/>
        </w:rPr>
        <w:t>En el desarrollo del Contrato suscrito en virtud de estos Términos de Referencia, el Banco tendrá las siguientes obligaciones:</w:t>
      </w:r>
    </w:p>
    <w:p w14:paraId="044CE8FC" w14:textId="77777777" w:rsidR="00347F4A" w:rsidRPr="00B04E34" w:rsidRDefault="00347F4A" w:rsidP="00347F4A">
      <w:pPr>
        <w:spacing w:after="0"/>
        <w:jc w:val="both"/>
        <w:rPr>
          <w:rFonts w:ascii="Calibri" w:hAnsi="Calibri" w:cs="Calibri"/>
          <w:sz w:val="21"/>
          <w:szCs w:val="21"/>
          <w:lang w:val="es-ES"/>
        </w:rPr>
      </w:pPr>
      <w:r w:rsidRPr="00B04E34">
        <w:rPr>
          <w:rFonts w:ascii="Calibri" w:hAnsi="Calibri" w:cs="Calibri"/>
          <w:sz w:val="21"/>
          <w:szCs w:val="21"/>
          <w:lang w:val="es-ES"/>
        </w:rPr>
        <w:t>I. Pagar al Contratista la suma debida según los términos del Contrato.</w:t>
      </w:r>
    </w:p>
    <w:p w14:paraId="1592BA9B" w14:textId="77777777" w:rsidR="00347F4A" w:rsidRPr="00B04E34" w:rsidRDefault="00347F4A" w:rsidP="00347F4A">
      <w:pPr>
        <w:spacing w:after="0"/>
        <w:jc w:val="both"/>
        <w:rPr>
          <w:rFonts w:ascii="Calibri" w:hAnsi="Calibri" w:cs="Calibri"/>
          <w:sz w:val="21"/>
          <w:szCs w:val="21"/>
          <w:lang w:val="es-ES"/>
        </w:rPr>
      </w:pPr>
      <w:r w:rsidRPr="00B04E34">
        <w:rPr>
          <w:rFonts w:ascii="Calibri" w:hAnsi="Calibri" w:cs="Calibri"/>
          <w:sz w:val="21"/>
          <w:szCs w:val="21"/>
          <w:lang w:val="es-ES"/>
        </w:rPr>
        <w:t>II. Cooperar con el Contratista para el normal desarrollo del Contrato.</w:t>
      </w:r>
    </w:p>
    <w:p w14:paraId="390D827C" w14:textId="77777777" w:rsidR="00347F4A" w:rsidRPr="00B04E34" w:rsidRDefault="00347F4A" w:rsidP="00347F4A">
      <w:pPr>
        <w:spacing w:after="0"/>
        <w:jc w:val="both"/>
        <w:rPr>
          <w:rFonts w:ascii="Calibri" w:hAnsi="Calibri" w:cs="Calibri"/>
          <w:sz w:val="21"/>
          <w:szCs w:val="21"/>
          <w:lang w:val="es-ES"/>
        </w:rPr>
      </w:pPr>
      <w:r w:rsidRPr="00B04E34">
        <w:rPr>
          <w:rFonts w:ascii="Calibri" w:hAnsi="Calibri" w:cs="Calibri"/>
          <w:sz w:val="21"/>
          <w:szCs w:val="21"/>
          <w:lang w:val="es-ES"/>
        </w:rPr>
        <w:t>III. Entregar al Contratista el material e información con la que cuente y sea susceptible de entregar para efectos del desarrollo del objeto del contrato.</w:t>
      </w:r>
    </w:p>
    <w:p w14:paraId="42433069" w14:textId="248EF468" w:rsidR="002A212D" w:rsidRPr="00B04E34" w:rsidRDefault="002A212D" w:rsidP="00347F4A">
      <w:pPr>
        <w:spacing w:after="0"/>
        <w:jc w:val="both"/>
        <w:rPr>
          <w:rFonts w:ascii="Calibri" w:hAnsi="Calibri" w:cs="Calibri"/>
          <w:sz w:val="21"/>
          <w:szCs w:val="21"/>
          <w:lang w:val="es-ES"/>
        </w:rPr>
      </w:pPr>
      <w:r w:rsidRPr="00B04E34">
        <w:rPr>
          <w:rFonts w:ascii="Calibri" w:hAnsi="Calibri" w:cs="Calibri"/>
          <w:sz w:val="21"/>
          <w:szCs w:val="21"/>
          <w:lang w:val="es-ES"/>
        </w:rPr>
        <w:t>IV. Aprobar las facturas que emita el proponente seleccionado de forma previa a su pago.</w:t>
      </w:r>
    </w:p>
    <w:p w14:paraId="5D1545ED" w14:textId="77777777" w:rsidR="007A2B94" w:rsidRDefault="007A2B94" w:rsidP="00347F4A">
      <w:pPr>
        <w:rPr>
          <w:rFonts w:ascii="Calibri" w:hAnsi="Calibri" w:cs="Calibri"/>
          <w:b/>
          <w:sz w:val="21"/>
          <w:szCs w:val="21"/>
          <w:lang w:val="es-ES"/>
        </w:rPr>
      </w:pPr>
    </w:p>
    <w:p w14:paraId="5EA32AC1" w14:textId="4DDAC71B" w:rsidR="00347F4A" w:rsidRPr="00B04E34" w:rsidRDefault="00013F74" w:rsidP="00347F4A">
      <w:pPr>
        <w:rPr>
          <w:rFonts w:ascii="Calibri" w:hAnsi="Calibri" w:cs="Calibri"/>
          <w:b/>
          <w:sz w:val="21"/>
          <w:szCs w:val="21"/>
          <w:lang w:val="es-ES"/>
        </w:rPr>
      </w:pPr>
      <w:r w:rsidRPr="00B04E34">
        <w:rPr>
          <w:rFonts w:ascii="Calibri" w:hAnsi="Calibri" w:cs="Calibri"/>
          <w:b/>
          <w:sz w:val="21"/>
          <w:szCs w:val="21"/>
          <w:lang w:val="es-ES"/>
        </w:rPr>
        <w:t>8</w:t>
      </w:r>
      <w:r w:rsidR="00347F4A" w:rsidRPr="00B04E34">
        <w:rPr>
          <w:rFonts w:ascii="Calibri" w:hAnsi="Calibri" w:cs="Calibri"/>
          <w:b/>
          <w:sz w:val="21"/>
          <w:szCs w:val="21"/>
          <w:lang w:val="es-ES"/>
        </w:rPr>
        <w:t xml:space="preserve">.2. Obligaciones del Contratista:  </w:t>
      </w:r>
      <w:r w:rsidR="00347F4A" w:rsidRPr="00B04E34">
        <w:rPr>
          <w:rFonts w:ascii="Calibri" w:hAnsi="Calibri" w:cs="Calibri"/>
          <w:sz w:val="21"/>
          <w:szCs w:val="21"/>
          <w:lang w:val="es-ES"/>
        </w:rPr>
        <w:t>En el desarrollo del Contrato suscrito en virtud de estos Términos de Referencia, el Contratista tendrá, entre otras, las siguientes obligaciones:</w:t>
      </w:r>
    </w:p>
    <w:p w14:paraId="5E70690E" w14:textId="77777777" w:rsidR="00347F4A" w:rsidRPr="00B04E34" w:rsidRDefault="00347F4A" w:rsidP="00347F4A">
      <w:pPr>
        <w:pStyle w:val="Prrafodelista"/>
        <w:numPr>
          <w:ilvl w:val="0"/>
          <w:numId w:val="15"/>
        </w:numPr>
        <w:spacing w:after="0" w:line="240" w:lineRule="auto"/>
        <w:jc w:val="both"/>
        <w:rPr>
          <w:rFonts w:ascii="Calibri" w:hAnsi="Calibri" w:cs="Calibri"/>
          <w:sz w:val="21"/>
          <w:szCs w:val="21"/>
          <w:lang w:val="es-ES"/>
        </w:rPr>
      </w:pPr>
      <w:r w:rsidRPr="00B04E34">
        <w:rPr>
          <w:rFonts w:ascii="Calibri" w:hAnsi="Calibri" w:cs="Calibri"/>
          <w:sz w:val="21"/>
          <w:szCs w:val="21"/>
          <w:lang w:val="es-ES"/>
        </w:rPr>
        <w:t>Desarrollar las actividades contratadas, de conformidad con lo establecido la presente invitación, en el Contrato que se suscriba, en sus documentos anexos y en la oferta presentada por el contratista.</w:t>
      </w:r>
    </w:p>
    <w:p w14:paraId="3D9F81BA" w14:textId="77777777" w:rsidR="00AB56CD" w:rsidRPr="00035B62" w:rsidRDefault="00347F4A" w:rsidP="00AB56CD">
      <w:pPr>
        <w:pStyle w:val="Prrafodelista"/>
        <w:numPr>
          <w:ilvl w:val="0"/>
          <w:numId w:val="15"/>
        </w:numPr>
        <w:spacing w:after="0" w:line="240" w:lineRule="auto"/>
        <w:jc w:val="both"/>
        <w:rPr>
          <w:rFonts w:ascii="Calibri" w:hAnsi="Calibri" w:cs="Calibri"/>
          <w:sz w:val="21"/>
          <w:szCs w:val="21"/>
          <w:lang w:val="es-ES"/>
        </w:rPr>
      </w:pPr>
      <w:r w:rsidRPr="00B04E34">
        <w:rPr>
          <w:rFonts w:ascii="Calibri" w:hAnsi="Calibri" w:cs="Calibri"/>
          <w:sz w:val="21"/>
          <w:szCs w:val="21"/>
          <w:lang w:val="es-ES"/>
        </w:rPr>
        <w:t xml:space="preserve">Dar cumplimiento a las demás obligaciones inherentes al objeto del contrato que se encuentren señaladas en el </w:t>
      </w:r>
      <w:r w:rsidRPr="00035B62">
        <w:rPr>
          <w:rFonts w:ascii="Calibri" w:hAnsi="Calibri" w:cs="Calibri"/>
          <w:sz w:val="21"/>
          <w:szCs w:val="21"/>
          <w:lang w:val="es-ES"/>
        </w:rPr>
        <w:t>mismo.</w:t>
      </w:r>
    </w:p>
    <w:p w14:paraId="16DDDA35" w14:textId="77777777" w:rsidR="00AB56CD" w:rsidRPr="00035B62" w:rsidRDefault="00AB56CD" w:rsidP="00AB56CD">
      <w:pPr>
        <w:pStyle w:val="Prrafodelista"/>
        <w:numPr>
          <w:ilvl w:val="0"/>
          <w:numId w:val="15"/>
        </w:numPr>
        <w:spacing w:after="0" w:line="240" w:lineRule="auto"/>
        <w:jc w:val="both"/>
        <w:rPr>
          <w:rFonts w:ascii="Calibri" w:hAnsi="Calibri" w:cs="Calibri"/>
          <w:sz w:val="21"/>
          <w:szCs w:val="21"/>
        </w:rPr>
      </w:pPr>
      <w:r w:rsidRPr="00035B62">
        <w:rPr>
          <w:rFonts w:ascii="Calibri" w:hAnsi="Calibri" w:cs="Calibri"/>
          <w:sz w:val="21"/>
          <w:szCs w:val="21"/>
        </w:rPr>
        <w:t>Suministrar y entregar los almuerzos exclusivamente conforme a los pedidos enviados por la Entidad y en el tiempo establecido de noventa minutos a partir de realizada la solicitud.</w:t>
      </w:r>
    </w:p>
    <w:p w14:paraId="671A4D8D" w14:textId="432C55A1" w:rsidR="00AB56CD" w:rsidRPr="00035B62" w:rsidRDefault="00FF49F6" w:rsidP="00AB56CD">
      <w:pPr>
        <w:pStyle w:val="Prrafodelista"/>
        <w:numPr>
          <w:ilvl w:val="0"/>
          <w:numId w:val="15"/>
        </w:numPr>
        <w:spacing w:after="0" w:line="240" w:lineRule="auto"/>
        <w:jc w:val="both"/>
        <w:rPr>
          <w:rFonts w:ascii="Calibri" w:hAnsi="Calibri" w:cs="Calibri"/>
          <w:sz w:val="21"/>
          <w:szCs w:val="21"/>
        </w:rPr>
      </w:pPr>
      <w:r w:rsidRPr="00035B62">
        <w:rPr>
          <w:rFonts w:ascii="Calibri" w:hAnsi="Calibri" w:cs="Calibri"/>
          <w:sz w:val="21"/>
          <w:szCs w:val="21"/>
        </w:rPr>
        <w:t>Confirmar la recepción del pedido dentro de un plazo máximo de una (1) hora contada desde su envío por la Entidad</w:t>
      </w:r>
      <w:r w:rsidR="00AB56CD" w:rsidRPr="00035B62">
        <w:rPr>
          <w:rFonts w:ascii="Calibri" w:hAnsi="Calibri" w:cs="Calibri"/>
          <w:sz w:val="21"/>
          <w:szCs w:val="21"/>
        </w:rPr>
        <w:t xml:space="preserve"> </w:t>
      </w:r>
    </w:p>
    <w:p w14:paraId="05561E31" w14:textId="77777777" w:rsidR="00AB56CD" w:rsidRPr="00035B62" w:rsidRDefault="00AB56CD" w:rsidP="00AB56CD">
      <w:pPr>
        <w:pStyle w:val="Prrafodelista"/>
        <w:numPr>
          <w:ilvl w:val="0"/>
          <w:numId w:val="15"/>
        </w:numPr>
        <w:spacing w:after="0" w:line="240" w:lineRule="auto"/>
        <w:jc w:val="both"/>
        <w:rPr>
          <w:rFonts w:ascii="Calibri" w:hAnsi="Calibri" w:cs="Calibri"/>
          <w:sz w:val="21"/>
          <w:szCs w:val="21"/>
        </w:rPr>
      </w:pPr>
      <w:r w:rsidRPr="00035B62">
        <w:rPr>
          <w:rFonts w:ascii="Calibri" w:hAnsi="Calibri" w:cs="Calibri"/>
          <w:sz w:val="21"/>
          <w:szCs w:val="21"/>
        </w:rPr>
        <w:t>Garantizar la cadena de frío o calor según corresponda.</w:t>
      </w:r>
    </w:p>
    <w:p w14:paraId="1F09415C" w14:textId="04EF8757" w:rsidR="00AB56CD" w:rsidRPr="00035B62" w:rsidRDefault="00AB56CD" w:rsidP="00AB56CD">
      <w:pPr>
        <w:pStyle w:val="Prrafodelista"/>
        <w:numPr>
          <w:ilvl w:val="0"/>
          <w:numId w:val="15"/>
        </w:numPr>
        <w:spacing w:after="0" w:line="240" w:lineRule="auto"/>
        <w:jc w:val="both"/>
        <w:rPr>
          <w:rFonts w:ascii="Calibri" w:hAnsi="Calibri" w:cs="Calibri"/>
          <w:sz w:val="21"/>
          <w:szCs w:val="21"/>
        </w:rPr>
      </w:pPr>
      <w:r w:rsidRPr="00035B62">
        <w:rPr>
          <w:rFonts w:ascii="Calibri" w:hAnsi="Calibri" w:cs="Calibri"/>
          <w:sz w:val="21"/>
          <w:szCs w:val="21"/>
        </w:rPr>
        <w:t>Utilizar empaques aptos para contacto con alimentos.</w:t>
      </w:r>
    </w:p>
    <w:p w14:paraId="12B93F23" w14:textId="77777777" w:rsidR="00860695" w:rsidRPr="00035B62" w:rsidRDefault="00860695" w:rsidP="00860695">
      <w:pPr>
        <w:pStyle w:val="Prrafodelista"/>
        <w:numPr>
          <w:ilvl w:val="0"/>
          <w:numId w:val="15"/>
        </w:numPr>
        <w:spacing w:after="0" w:line="240" w:lineRule="auto"/>
        <w:jc w:val="both"/>
        <w:rPr>
          <w:rFonts w:ascii="Calibri" w:hAnsi="Calibri" w:cs="Calibri"/>
          <w:sz w:val="21"/>
          <w:szCs w:val="21"/>
          <w:lang w:val="es-ES"/>
        </w:rPr>
      </w:pPr>
      <w:r w:rsidRPr="00035B62">
        <w:rPr>
          <w:rFonts w:ascii="Calibri" w:hAnsi="Calibri" w:cs="Calibri"/>
          <w:color w:val="000000" w:themeColor="text1"/>
          <w:sz w:val="21"/>
          <w:szCs w:val="21"/>
        </w:rPr>
        <w:t>El embalaje para transporte a la Entidad debe evitar derrames, contaminación cruzada y deterioro durante el desplazamiento.</w:t>
      </w:r>
    </w:p>
    <w:p w14:paraId="3378F5C0" w14:textId="77777777" w:rsidR="00AB56CD" w:rsidRPr="00035B62" w:rsidRDefault="00AB56CD" w:rsidP="00AB56CD">
      <w:pPr>
        <w:pStyle w:val="Prrafodelista"/>
        <w:numPr>
          <w:ilvl w:val="0"/>
          <w:numId w:val="15"/>
        </w:numPr>
        <w:spacing w:after="0" w:line="240" w:lineRule="auto"/>
        <w:jc w:val="both"/>
        <w:rPr>
          <w:rFonts w:ascii="Calibri" w:hAnsi="Calibri" w:cs="Calibri"/>
          <w:sz w:val="21"/>
          <w:szCs w:val="21"/>
        </w:rPr>
      </w:pPr>
      <w:r w:rsidRPr="00035B62">
        <w:rPr>
          <w:rFonts w:ascii="Calibri" w:hAnsi="Calibri" w:cs="Calibri"/>
          <w:sz w:val="21"/>
          <w:szCs w:val="21"/>
        </w:rPr>
        <w:t>Mantener la capacidad mínima diaria certificada durante toda la ejecución del contrato.</w:t>
      </w:r>
    </w:p>
    <w:p w14:paraId="00DAAD5A" w14:textId="70A6362B" w:rsidR="00AB56CD" w:rsidRPr="00035B62" w:rsidRDefault="00AB56CD" w:rsidP="00AB56CD">
      <w:pPr>
        <w:pStyle w:val="Prrafodelista"/>
        <w:numPr>
          <w:ilvl w:val="0"/>
          <w:numId w:val="15"/>
        </w:numPr>
        <w:spacing w:after="0" w:line="240" w:lineRule="auto"/>
        <w:jc w:val="both"/>
        <w:rPr>
          <w:rFonts w:ascii="Calibri" w:hAnsi="Calibri" w:cs="Calibri"/>
          <w:sz w:val="21"/>
          <w:szCs w:val="21"/>
        </w:rPr>
      </w:pPr>
      <w:r w:rsidRPr="00035B62">
        <w:rPr>
          <w:rFonts w:ascii="Calibri" w:hAnsi="Calibri" w:cs="Calibri"/>
          <w:sz w:val="21"/>
          <w:szCs w:val="21"/>
        </w:rPr>
        <w:t>Entregar debidamente rotulados los menús cuando aplique.</w:t>
      </w:r>
    </w:p>
    <w:p w14:paraId="2AB246B8" w14:textId="58182313" w:rsidR="00347F4A" w:rsidRPr="00035B62" w:rsidRDefault="00347F4A" w:rsidP="00347F4A">
      <w:pPr>
        <w:pStyle w:val="Prrafodelista"/>
        <w:numPr>
          <w:ilvl w:val="0"/>
          <w:numId w:val="15"/>
        </w:numPr>
        <w:spacing w:after="0" w:line="240" w:lineRule="auto"/>
        <w:jc w:val="both"/>
        <w:rPr>
          <w:rFonts w:ascii="Calibri" w:hAnsi="Calibri" w:cs="Calibri"/>
          <w:sz w:val="21"/>
          <w:szCs w:val="21"/>
          <w:lang w:val="es-ES"/>
        </w:rPr>
      </w:pPr>
      <w:r w:rsidRPr="00035B62">
        <w:rPr>
          <w:rFonts w:ascii="Calibri" w:hAnsi="Calibri" w:cs="Calibri"/>
          <w:sz w:val="21"/>
          <w:szCs w:val="21"/>
          <w:lang w:val="es-ES"/>
        </w:rPr>
        <w:lastRenderedPageBreak/>
        <w:t xml:space="preserve">Subcontratar a su propia conveniencia las labores que requiera para la ejecución del Contrato, siempre y cuando por este conducto no se deleguen sus propias responsabilidades y se garanticen las mismas condiciones solicitadas por BANCÓLDEX S.A. para la ejecución del contrato. </w:t>
      </w:r>
    </w:p>
    <w:p w14:paraId="227412CB" w14:textId="77777777" w:rsidR="00327DF0" w:rsidRPr="00B04E34" w:rsidRDefault="002A212D" w:rsidP="00347F4A">
      <w:pPr>
        <w:pStyle w:val="Prrafodelista"/>
        <w:numPr>
          <w:ilvl w:val="0"/>
          <w:numId w:val="15"/>
        </w:numPr>
        <w:spacing w:after="0" w:line="240" w:lineRule="auto"/>
        <w:jc w:val="both"/>
        <w:rPr>
          <w:rFonts w:ascii="Calibri" w:hAnsi="Calibri" w:cs="Calibri"/>
          <w:sz w:val="21"/>
          <w:szCs w:val="21"/>
          <w:lang w:val="es-ES"/>
        </w:rPr>
      </w:pPr>
      <w:r w:rsidRPr="00035B62">
        <w:rPr>
          <w:rFonts w:ascii="Calibri" w:hAnsi="Calibri" w:cs="Calibri"/>
          <w:sz w:val="21"/>
          <w:szCs w:val="21"/>
          <w:lang w:val="es-ES"/>
        </w:rPr>
        <w:t>Registrar en su contabilidad, bien sea, por centro de costo o de manera individualizada el presente contrato, de forma que permita al Estado verificar la ejecución</w:t>
      </w:r>
      <w:r w:rsidRPr="00B04E34">
        <w:rPr>
          <w:rFonts w:ascii="Calibri" w:hAnsi="Calibri" w:cs="Calibri"/>
          <w:sz w:val="21"/>
          <w:szCs w:val="21"/>
          <w:lang w:val="es-ES"/>
        </w:rPr>
        <w:t xml:space="preserve"> y aplicación de los recursos públicos de cada uno de ellos, como práctica de transparencia y de buen gobierno corporativo. Lo anterior de acuerdo con el artículo 50 de la ley 2195 de 2022.</w:t>
      </w:r>
    </w:p>
    <w:p w14:paraId="26E804C2" w14:textId="4247F033" w:rsidR="000B4999" w:rsidRPr="00B04E34" w:rsidRDefault="000B4999" w:rsidP="000B4999">
      <w:pPr>
        <w:pStyle w:val="Prrafodelista"/>
        <w:numPr>
          <w:ilvl w:val="0"/>
          <w:numId w:val="15"/>
        </w:numPr>
        <w:spacing w:after="0"/>
        <w:jc w:val="both"/>
        <w:rPr>
          <w:rFonts w:ascii="Calibri" w:hAnsi="Calibri" w:cs="Calibri"/>
          <w:sz w:val="21"/>
          <w:szCs w:val="21"/>
        </w:rPr>
      </w:pPr>
      <w:r w:rsidRPr="00B04E34">
        <w:rPr>
          <w:rFonts w:ascii="Calibri" w:hAnsi="Calibri" w:cs="Calibri"/>
          <w:sz w:val="21"/>
          <w:szCs w:val="21"/>
        </w:rPr>
        <w:t xml:space="preserve">EL CONTRATISTA declara bajo la gravedad de juramento que no se encuentra incurso en ninguna de las causales de inhabilidad o incompatibilidad para contratar con el Estado, de acuerdo con lo establecido en la normatividad vigente. En caso de que durante la ejecución del contrato </w:t>
      </w:r>
      <w:r w:rsidR="008C5F05" w:rsidRPr="00B04E34">
        <w:rPr>
          <w:rFonts w:ascii="Calibri" w:hAnsi="Calibri" w:cs="Calibri"/>
          <w:sz w:val="21"/>
          <w:szCs w:val="21"/>
        </w:rPr>
        <w:t xml:space="preserve">que se celebre </w:t>
      </w:r>
      <w:r w:rsidRPr="00B04E34">
        <w:rPr>
          <w:rFonts w:ascii="Calibri" w:hAnsi="Calibri" w:cs="Calibri"/>
          <w:sz w:val="21"/>
          <w:szCs w:val="21"/>
        </w:rPr>
        <w:t>sobrevenga alguna inhabilidad o incompatibilidad, EL CONTRATISTA se compromete a informar inmediatamente a EL BANCO. EL CON</w:t>
      </w:r>
      <w:r w:rsidR="008C5F05" w:rsidRPr="00B04E34">
        <w:rPr>
          <w:rFonts w:ascii="Calibri" w:hAnsi="Calibri" w:cs="Calibri"/>
          <w:sz w:val="21"/>
          <w:szCs w:val="21"/>
        </w:rPr>
        <w:t>TRATISTA</w:t>
      </w:r>
      <w:r w:rsidRPr="00B04E34">
        <w:rPr>
          <w:rFonts w:ascii="Calibri" w:hAnsi="Calibri" w:cs="Calibri"/>
          <w:sz w:val="21"/>
          <w:szCs w:val="21"/>
        </w:rPr>
        <w:t xml:space="preserve"> declara que conoce las sanciones aplicables en caso de incumplimiento de esta obligación y que exonera a EL BANCO de cualquier responsabilidad por daños y perjuicios que se puedan derivar de inhabilidades o incompatibilidades sobrevinientes que no hayan sido oportunamente informadas.</w:t>
      </w:r>
    </w:p>
    <w:p w14:paraId="6BAEE747" w14:textId="77777777" w:rsidR="006D1363" w:rsidRPr="007A2B94" w:rsidRDefault="0024349B" w:rsidP="006D1363">
      <w:pPr>
        <w:pStyle w:val="Prrafodelista"/>
        <w:numPr>
          <w:ilvl w:val="0"/>
          <w:numId w:val="15"/>
        </w:numPr>
        <w:spacing w:after="0" w:line="240" w:lineRule="auto"/>
        <w:jc w:val="both"/>
        <w:rPr>
          <w:rFonts w:ascii="Calibri" w:hAnsi="Calibri" w:cs="Calibri"/>
          <w:sz w:val="21"/>
          <w:szCs w:val="21"/>
          <w:lang w:val="es-ES"/>
        </w:rPr>
      </w:pPr>
      <w:r w:rsidRPr="00B04E34">
        <w:rPr>
          <w:rFonts w:ascii="Calibri" w:hAnsi="Calibri" w:cs="Calibri"/>
          <w:sz w:val="21"/>
          <w:szCs w:val="21"/>
        </w:rPr>
        <w:t>Cumplir con las disposiciones contenidas en la Ley 1581 de 2012 y decretos reglamentarios, o cualquier norma o disposición que los modifique o normas que regulen la protección de datos personales</w:t>
      </w:r>
      <w:r w:rsidR="008654F9">
        <w:rPr>
          <w:rFonts w:ascii="Calibri" w:hAnsi="Calibri" w:cs="Calibri"/>
          <w:sz w:val="21"/>
          <w:szCs w:val="21"/>
        </w:rPr>
        <w:t>.</w:t>
      </w:r>
    </w:p>
    <w:p w14:paraId="7059C628" w14:textId="77777777" w:rsidR="007A2B94" w:rsidRPr="006D1363" w:rsidRDefault="007A2B94" w:rsidP="007A2B94">
      <w:pPr>
        <w:pStyle w:val="Prrafodelista"/>
        <w:spacing w:after="0" w:line="240" w:lineRule="auto"/>
        <w:jc w:val="both"/>
        <w:rPr>
          <w:rFonts w:ascii="Calibri" w:hAnsi="Calibri" w:cs="Calibri"/>
          <w:sz w:val="21"/>
          <w:szCs w:val="21"/>
          <w:lang w:val="es-ES"/>
        </w:rPr>
      </w:pPr>
    </w:p>
    <w:p w14:paraId="15DF459B" w14:textId="77777777" w:rsidR="00F0207D" w:rsidRPr="00B04E34" w:rsidRDefault="00F0207D" w:rsidP="003331AB">
      <w:pPr>
        <w:pStyle w:val="Prrafodelista"/>
        <w:numPr>
          <w:ilvl w:val="0"/>
          <w:numId w:val="19"/>
        </w:numPr>
        <w:jc w:val="both"/>
        <w:rPr>
          <w:rFonts w:ascii="Calibri" w:hAnsi="Calibri" w:cs="Calibri"/>
          <w:bCs/>
          <w:sz w:val="21"/>
          <w:szCs w:val="21"/>
          <w:lang w:val="es-ES"/>
        </w:rPr>
      </w:pPr>
      <w:r w:rsidRPr="00B04E34">
        <w:rPr>
          <w:rFonts w:ascii="Calibri" w:hAnsi="Calibri" w:cs="Calibri"/>
          <w:b/>
          <w:sz w:val="21"/>
          <w:szCs w:val="21"/>
          <w:lang w:val="es-ES"/>
        </w:rPr>
        <w:t xml:space="preserve">Información general: </w:t>
      </w:r>
    </w:p>
    <w:p w14:paraId="046D3FC7" w14:textId="77777777" w:rsidR="00F0207D" w:rsidRPr="00B04E34" w:rsidRDefault="00F0207D" w:rsidP="00F0207D">
      <w:pPr>
        <w:pStyle w:val="Prrafodelista"/>
        <w:ind w:left="0"/>
        <w:jc w:val="both"/>
        <w:rPr>
          <w:rFonts w:ascii="Calibri" w:hAnsi="Calibri" w:cs="Calibri"/>
          <w:bCs/>
          <w:sz w:val="21"/>
          <w:szCs w:val="21"/>
          <w:lang w:val="es-ES"/>
        </w:rPr>
      </w:pPr>
    </w:p>
    <w:p w14:paraId="05E06665" w14:textId="77777777" w:rsidR="00F0207D" w:rsidRPr="00B04E34" w:rsidRDefault="00F0207D" w:rsidP="003331AB">
      <w:pPr>
        <w:pStyle w:val="Prrafodelista"/>
        <w:numPr>
          <w:ilvl w:val="1"/>
          <w:numId w:val="19"/>
        </w:numPr>
        <w:jc w:val="both"/>
        <w:rPr>
          <w:rFonts w:ascii="Calibri" w:hAnsi="Calibri" w:cs="Calibri"/>
          <w:sz w:val="21"/>
          <w:szCs w:val="21"/>
          <w:lang w:val="es-ES"/>
        </w:rPr>
      </w:pPr>
      <w:r w:rsidRPr="00B04E34">
        <w:rPr>
          <w:rFonts w:ascii="Calibri" w:hAnsi="Calibri" w:cs="Calibri"/>
          <w:b/>
          <w:sz w:val="21"/>
          <w:szCs w:val="21"/>
          <w:lang w:val="es-ES"/>
        </w:rPr>
        <w:t>Régimen jurídico aplicable:</w:t>
      </w:r>
      <w:r w:rsidRPr="00B04E34">
        <w:rPr>
          <w:rFonts w:ascii="Calibri" w:hAnsi="Calibri" w:cs="Calibri"/>
          <w:sz w:val="21"/>
          <w:szCs w:val="21"/>
          <w:lang w:val="es-ES"/>
        </w:rPr>
        <w:t xml:space="preserve"> En atención al régimen de contratación de Bancóldex, el presente proceso de selección y la contratación que de él se derive, se encuentran sometidos a las normas del Derecho Privado Colombiano.</w:t>
      </w:r>
    </w:p>
    <w:p w14:paraId="0CC4F122" w14:textId="77777777" w:rsidR="00F0207D" w:rsidRPr="00B04E34" w:rsidRDefault="00F0207D" w:rsidP="003331AB">
      <w:pPr>
        <w:pStyle w:val="Prrafodelista"/>
        <w:numPr>
          <w:ilvl w:val="1"/>
          <w:numId w:val="19"/>
        </w:numPr>
        <w:jc w:val="both"/>
        <w:rPr>
          <w:rFonts w:ascii="Calibri" w:hAnsi="Calibri" w:cs="Calibri"/>
          <w:sz w:val="21"/>
          <w:szCs w:val="21"/>
        </w:rPr>
      </w:pPr>
      <w:r w:rsidRPr="00B04E34">
        <w:rPr>
          <w:rFonts w:ascii="Calibri" w:hAnsi="Calibri" w:cs="Calibri"/>
          <w:b/>
          <w:sz w:val="21"/>
          <w:szCs w:val="21"/>
        </w:rPr>
        <w:t>Veracidad de la información:</w:t>
      </w:r>
      <w:r w:rsidRPr="00B04E34">
        <w:rPr>
          <w:rFonts w:ascii="Calibri" w:hAnsi="Calibri" w:cs="Calibri"/>
          <w:sz w:val="21"/>
          <w:szCs w:val="21"/>
          <w:lang w:val="es-ES"/>
        </w:rPr>
        <w:t xml:space="preserve"> BANCÓLDEX, de conformidad con el artículo 83 de la Constitución Política, presume que toda la información que el Proponente presente para el desarrollo de esta invitación es veraz y corresponde a la realidad. No obstante, BANCÓLDEX, se reserva el derecho de verificar toda la información suministrada por el Proponente</w:t>
      </w:r>
      <w:r w:rsidRPr="00B04E34">
        <w:rPr>
          <w:rFonts w:ascii="Calibri" w:hAnsi="Calibri" w:cs="Calibri"/>
          <w:b/>
          <w:sz w:val="21"/>
          <w:szCs w:val="21"/>
          <w:lang w:val="es-ES"/>
        </w:rPr>
        <w:t>.</w:t>
      </w:r>
    </w:p>
    <w:p w14:paraId="2A13DD12" w14:textId="77777777" w:rsidR="00F0207D" w:rsidRPr="00B04E34" w:rsidRDefault="00F0207D" w:rsidP="003331AB">
      <w:pPr>
        <w:pStyle w:val="Prrafodelista"/>
        <w:numPr>
          <w:ilvl w:val="1"/>
          <w:numId w:val="19"/>
        </w:numPr>
        <w:jc w:val="both"/>
        <w:rPr>
          <w:rFonts w:ascii="Calibri" w:hAnsi="Calibri" w:cs="Calibri"/>
          <w:sz w:val="21"/>
          <w:szCs w:val="21"/>
        </w:rPr>
      </w:pPr>
      <w:r w:rsidRPr="00B04E34">
        <w:rPr>
          <w:rFonts w:ascii="Calibri" w:hAnsi="Calibri" w:cs="Calibri"/>
          <w:b/>
          <w:sz w:val="21"/>
          <w:szCs w:val="21"/>
        </w:rPr>
        <w:t xml:space="preserve">Cláusula de reserva: </w:t>
      </w:r>
      <w:r w:rsidRPr="00B04E34">
        <w:rPr>
          <w:rFonts w:ascii="Calibri" w:hAnsi="Calibri" w:cs="Calibri"/>
          <w:sz w:val="21"/>
          <w:szCs w:val="21"/>
        </w:rPr>
        <w:t xml:space="preserve">BANCÓLDEX se reserva el derecho de cerrar anticipadamente la presente convocatoria, y de rechazar cualquiera o todas las propuestas que se presenten, si así conviene a sus intereses, sin necesidad de dar explicación alguna a los proponentes y sin indemnizar ningún tipo de perjuicio o asumir costo alguno que con tal cierre o rechazo se pudiera generar a alguno de las entidades que presentaron propuesta. </w:t>
      </w:r>
    </w:p>
    <w:p w14:paraId="5537C3F5" w14:textId="1AF939AC" w:rsidR="00F0207D" w:rsidRPr="00B04E34" w:rsidRDefault="00F0207D" w:rsidP="003331AB">
      <w:pPr>
        <w:pStyle w:val="Prrafodelista"/>
        <w:numPr>
          <w:ilvl w:val="1"/>
          <w:numId w:val="19"/>
        </w:numPr>
        <w:jc w:val="both"/>
        <w:rPr>
          <w:rFonts w:ascii="Calibri" w:hAnsi="Calibri" w:cs="Calibri"/>
          <w:sz w:val="21"/>
          <w:szCs w:val="21"/>
        </w:rPr>
      </w:pPr>
      <w:r w:rsidRPr="00B04E34">
        <w:rPr>
          <w:rFonts w:ascii="Calibri" w:hAnsi="Calibri" w:cs="Calibri"/>
          <w:b/>
          <w:bCs/>
          <w:sz w:val="21"/>
          <w:szCs w:val="21"/>
        </w:rPr>
        <w:t>Información reservada:</w:t>
      </w:r>
      <w:r w:rsidRPr="00B04E34">
        <w:rPr>
          <w:rFonts w:ascii="Calibri" w:hAnsi="Calibri" w:cs="Calibri"/>
          <w:sz w:val="21"/>
          <w:szCs w:val="21"/>
        </w:rPr>
        <w:t xml:space="preserve"> Si dentro de la propuesta el proponente incluye información que conforme a la ley tiene el carácter de información reservada, dicha circunstancia deberá ser manifestada por el proponente identificando el documento o información que tiene el carácter de reserva y la disposición legal que lo ampara como tal. Esta condición deberá indicarse en la Carta de Presentación de la Oferta relacionando los folios correspondientes en los que reposa dicha información, so pena de no tenerse en cuenta esta como reservada. De no identificarse dicha información y no citarse las normas que amparan ese derecho, el Banco no tendrá la obligación de guardar reserva respecto de esta. Igualmente, se entiende que con la presentación de la propuesta el proponente conoce y acepta que, en desarrollo de los principios de transparencia, igualdad e imparcialidad, toda la información incluida en su propuesta para acreditar el cumplimiento de los requisitos para participar y para efectos de la evaluación, es pública, salvo aquella clasificada por el proponente como confidencial. </w:t>
      </w:r>
    </w:p>
    <w:p w14:paraId="627F9E0E" w14:textId="37B93D83" w:rsidR="00F0207D" w:rsidRPr="00B04E34" w:rsidRDefault="00F0207D" w:rsidP="003331AB">
      <w:pPr>
        <w:pStyle w:val="Prrafodelista"/>
        <w:numPr>
          <w:ilvl w:val="1"/>
          <w:numId w:val="19"/>
        </w:numPr>
        <w:jc w:val="both"/>
        <w:rPr>
          <w:rFonts w:ascii="Calibri" w:hAnsi="Calibri" w:cs="Calibri"/>
          <w:sz w:val="21"/>
          <w:szCs w:val="21"/>
        </w:rPr>
      </w:pPr>
      <w:r w:rsidRPr="00B04E34">
        <w:rPr>
          <w:rFonts w:ascii="Calibri" w:hAnsi="Calibri" w:cs="Calibri"/>
          <w:b/>
          <w:bCs/>
          <w:sz w:val="21"/>
          <w:szCs w:val="21"/>
        </w:rPr>
        <w:t>Publicación SECOP II:</w:t>
      </w:r>
      <w:r w:rsidRPr="00B04E34">
        <w:rPr>
          <w:rFonts w:ascii="Calibri" w:hAnsi="Calibri" w:cs="Calibri"/>
          <w:sz w:val="21"/>
          <w:szCs w:val="21"/>
        </w:rPr>
        <w:t xml:space="preserve"> La publicación de los procesos en la plataforma </w:t>
      </w:r>
      <w:proofErr w:type="spellStart"/>
      <w:r w:rsidRPr="00B04E34">
        <w:rPr>
          <w:rFonts w:ascii="Calibri" w:hAnsi="Calibri" w:cs="Calibri"/>
          <w:sz w:val="21"/>
          <w:szCs w:val="21"/>
        </w:rPr>
        <w:t>Secop</w:t>
      </w:r>
      <w:proofErr w:type="spellEnd"/>
      <w:r w:rsidRPr="00B04E34">
        <w:rPr>
          <w:rFonts w:ascii="Calibri" w:hAnsi="Calibri" w:cs="Calibri"/>
          <w:sz w:val="21"/>
          <w:szCs w:val="21"/>
        </w:rPr>
        <w:t xml:space="preserve"> II se realiza en cumplimiento de lo dispuesto en el artículo 13 de la Ley 1150 de 2007 modificado por el artículo 53 de la Ley 2195 de 2022, el cual tiene como finalidad darle publicidad a la contratación del Banco de Comercio Exterior de Colombia S.A. utilizando las funcionalidades de creación y </w:t>
      </w:r>
      <w:r w:rsidRPr="00B04E34">
        <w:rPr>
          <w:rFonts w:ascii="Calibri" w:hAnsi="Calibri" w:cs="Calibri"/>
          <w:sz w:val="21"/>
          <w:szCs w:val="21"/>
        </w:rPr>
        <w:lastRenderedPageBreak/>
        <w:t xml:space="preserve">publicación de los procesos, mismos que son adelantados de acuerdo con el régimen de derecho privado de la Entidad, por lo que, pese a que la publicación se realice en la plataforma </w:t>
      </w:r>
      <w:proofErr w:type="spellStart"/>
      <w:r w:rsidRPr="00B04E34">
        <w:rPr>
          <w:rFonts w:ascii="Calibri" w:hAnsi="Calibri" w:cs="Calibri"/>
          <w:sz w:val="21"/>
          <w:szCs w:val="21"/>
        </w:rPr>
        <w:t>Secop</w:t>
      </w:r>
      <w:proofErr w:type="spellEnd"/>
      <w:r w:rsidRPr="00B04E34">
        <w:rPr>
          <w:rFonts w:ascii="Calibri" w:hAnsi="Calibri" w:cs="Calibri"/>
          <w:sz w:val="21"/>
          <w:szCs w:val="21"/>
        </w:rPr>
        <w:t xml:space="preserve"> II, esto no modifica los procesos de selección del Banco de Comercio Exterior de Colombia S.A. ni sus modalidades de selección, por lo anterior, se aclara que no se recibirán propuestas ni observaciones por medio de la plataforma </w:t>
      </w:r>
      <w:proofErr w:type="spellStart"/>
      <w:r w:rsidRPr="00B04E34">
        <w:rPr>
          <w:rFonts w:ascii="Calibri" w:hAnsi="Calibri" w:cs="Calibri"/>
          <w:sz w:val="21"/>
          <w:szCs w:val="21"/>
        </w:rPr>
        <w:t>Secop</w:t>
      </w:r>
      <w:proofErr w:type="spellEnd"/>
      <w:r w:rsidRPr="00B04E34">
        <w:rPr>
          <w:rFonts w:ascii="Calibri" w:hAnsi="Calibri" w:cs="Calibri"/>
          <w:sz w:val="21"/>
          <w:szCs w:val="21"/>
        </w:rPr>
        <w:t xml:space="preserve"> II.</w:t>
      </w:r>
    </w:p>
    <w:p w14:paraId="0EB05EE1" w14:textId="77777777" w:rsidR="00F0207D" w:rsidRPr="00B04E34" w:rsidRDefault="00F0207D" w:rsidP="00F0207D">
      <w:pPr>
        <w:pStyle w:val="Prrafodelista"/>
        <w:jc w:val="both"/>
        <w:rPr>
          <w:rFonts w:ascii="Calibri" w:hAnsi="Calibri" w:cs="Calibri"/>
          <w:sz w:val="21"/>
          <w:szCs w:val="21"/>
        </w:rPr>
      </w:pPr>
    </w:p>
    <w:p w14:paraId="23381936" w14:textId="056885BD" w:rsidR="0008327E" w:rsidRPr="00B04E34" w:rsidRDefault="0008327E" w:rsidP="003331AB">
      <w:pPr>
        <w:pStyle w:val="Prrafodelista"/>
        <w:numPr>
          <w:ilvl w:val="0"/>
          <w:numId w:val="19"/>
        </w:numPr>
        <w:ind w:left="0" w:hanging="284"/>
        <w:jc w:val="both"/>
        <w:rPr>
          <w:rFonts w:ascii="Calibri" w:hAnsi="Calibri" w:cs="Calibri"/>
          <w:bCs/>
          <w:sz w:val="21"/>
          <w:szCs w:val="21"/>
          <w:lang w:val="es-ES"/>
        </w:rPr>
      </w:pPr>
      <w:proofErr w:type="spellStart"/>
      <w:r w:rsidRPr="00B04E34">
        <w:rPr>
          <w:rFonts w:ascii="Calibri" w:hAnsi="Calibri" w:cs="Calibri"/>
          <w:b/>
          <w:sz w:val="21"/>
          <w:szCs w:val="21"/>
          <w:lang w:val="es-ES"/>
        </w:rPr>
        <w:t>Subsanabilidad</w:t>
      </w:r>
      <w:proofErr w:type="spellEnd"/>
      <w:r w:rsidRPr="00B04E34">
        <w:rPr>
          <w:rFonts w:ascii="Calibri" w:hAnsi="Calibri" w:cs="Calibri"/>
          <w:b/>
          <w:sz w:val="21"/>
          <w:szCs w:val="21"/>
          <w:lang w:val="es-ES"/>
        </w:rPr>
        <w:t xml:space="preserve">: </w:t>
      </w:r>
      <w:r w:rsidR="001E660A" w:rsidRPr="00B04E34">
        <w:rPr>
          <w:rFonts w:ascii="Calibri" w:hAnsi="Calibri" w:cs="Calibri"/>
          <w:bCs/>
          <w:sz w:val="21"/>
          <w:szCs w:val="21"/>
          <w:lang w:val="es-ES"/>
        </w:rPr>
        <w:t>De considerarlo necesario, Bancóldex podrá solicitar aclaraciones o complementaciones a la propuesta hasta antes de la adjudicación de la presente Convocatoria, respecto de cualquiera de los requisitos y documentación relacionada con aspectos que no otorguen puntaje, ya sea porque no encuentran claridad en algún tema o para subsanar la ausencia de algún documento</w:t>
      </w:r>
      <w:r w:rsidR="00550F7D" w:rsidRPr="00B04E34">
        <w:rPr>
          <w:rFonts w:ascii="Calibri" w:hAnsi="Calibri" w:cs="Calibri"/>
          <w:bCs/>
          <w:sz w:val="21"/>
          <w:szCs w:val="21"/>
          <w:lang w:val="es-ES"/>
        </w:rPr>
        <w:t xml:space="preserve">; solicitudes que </w:t>
      </w:r>
      <w:r w:rsidR="001E660A" w:rsidRPr="00B04E34">
        <w:rPr>
          <w:rFonts w:ascii="Calibri" w:hAnsi="Calibri" w:cs="Calibri"/>
          <w:bCs/>
          <w:sz w:val="21"/>
          <w:szCs w:val="21"/>
          <w:lang w:val="es-ES"/>
        </w:rPr>
        <w:t xml:space="preserve">deberán ser atendidas por el proponente en un término máximo de dos (2) días hábiles, contados a parte de la recepción del requerimiento, lo anterior sin perjuicio que, el Banco otorgue un término diferente dentro de la solicitud aclaración, complementación o </w:t>
      </w:r>
      <w:proofErr w:type="spellStart"/>
      <w:r w:rsidR="001E660A" w:rsidRPr="00B04E34">
        <w:rPr>
          <w:rFonts w:ascii="Calibri" w:hAnsi="Calibri" w:cs="Calibri"/>
          <w:bCs/>
          <w:sz w:val="21"/>
          <w:szCs w:val="21"/>
          <w:lang w:val="es-ES"/>
        </w:rPr>
        <w:t>subsanabilidad</w:t>
      </w:r>
      <w:proofErr w:type="spellEnd"/>
      <w:r w:rsidR="001E660A" w:rsidRPr="00B04E34">
        <w:rPr>
          <w:rFonts w:ascii="Calibri" w:hAnsi="Calibri" w:cs="Calibri"/>
          <w:bCs/>
          <w:sz w:val="21"/>
          <w:szCs w:val="21"/>
          <w:lang w:val="es-ES"/>
        </w:rPr>
        <w:t>.</w:t>
      </w:r>
    </w:p>
    <w:p w14:paraId="6DA70002" w14:textId="7A0204A2" w:rsidR="00305DBC" w:rsidRPr="00B04E34" w:rsidRDefault="00305DBC" w:rsidP="001E660A">
      <w:pPr>
        <w:pStyle w:val="Prrafodelista"/>
        <w:ind w:left="0"/>
        <w:jc w:val="both"/>
        <w:rPr>
          <w:rFonts w:ascii="Calibri" w:hAnsi="Calibri" w:cs="Calibri"/>
          <w:bCs/>
          <w:sz w:val="21"/>
          <w:szCs w:val="21"/>
          <w:lang w:val="es-ES"/>
        </w:rPr>
      </w:pPr>
      <w:r w:rsidRPr="00B04E34">
        <w:rPr>
          <w:rFonts w:ascii="Calibri" w:hAnsi="Calibri" w:cs="Calibri"/>
          <w:bCs/>
          <w:sz w:val="21"/>
          <w:szCs w:val="21"/>
          <w:lang w:val="es-ES"/>
        </w:rPr>
        <w:t>Igualmente podrán solicitar aclaraciones en aspectos de la propuesta económica, pero únicamente para la corrección de errores de tra</w:t>
      </w:r>
      <w:r w:rsidR="005536B9" w:rsidRPr="00B04E34">
        <w:rPr>
          <w:rFonts w:ascii="Calibri" w:hAnsi="Calibri" w:cs="Calibri"/>
          <w:bCs/>
          <w:sz w:val="21"/>
          <w:szCs w:val="21"/>
          <w:lang w:val="es-ES"/>
        </w:rPr>
        <w:t>n</w:t>
      </w:r>
      <w:r w:rsidRPr="00B04E34">
        <w:rPr>
          <w:rFonts w:ascii="Calibri" w:hAnsi="Calibri" w:cs="Calibri"/>
          <w:bCs/>
          <w:sz w:val="21"/>
          <w:szCs w:val="21"/>
          <w:lang w:val="es-ES"/>
        </w:rPr>
        <w:t>scripción, numéricos</w:t>
      </w:r>
      <w:r w:rsidR="005536B9" w:rsidRPr="00B04E34">
        <w:rPr>
          <w:rFonts w:ascii="Calibri" w:hAnsi="Calibri" w:cs="Calibri"/>
          <w:bCs/>
          <w:sz w:val="21"/>
          <w:szCs w:val="21"/>
          <w:lang w:val="es-ES"/>
        </w:rPr>
        <w:t xml:space="preserve"> o </w:t>
      </w:r>
      <w:r w:rsidRPr="00B04E34">
        <w:rPr>
          <w:rFonts w:ascii="Calibri" w:hAnsi="Calibri" w:cs="Calibri"/>
          <w:bCs/>
          <w:sz w:val="21"/>
          <w:szCs w:val="21"/>
          <w:lang w:val="es-ES"/>
        </w:rPr>
        <w:t>matemáticos. En ningún caso la aclaración podrá dar lugar a modificar el alcance inicial de la propuesta económica, mejorarla</w:t>
      </w:r>
      <w:r w:rsidR="00F0207D" w:rsidRPr="00B04E34">
        <w:rPr>
          <w:rFonts w:ascii="Calibri" w:hAnsi="Calibri" w:cs="Calibri"/>
          <w:bCs/>
          <w:sz w:val="21"/>
          <w:szCs w:val="21"/>
          <w:lang w:val="es-ES"/>
        </w:rPr>
        <w:t>, ni acreditar requisitos o condiciones adquiridas con posterioridad al cierre del proceso de selección</w:t>
      </w:r>
      <w:r w:rsidRPr="00B04E34">
        <w:rPr>
          <w:rFonts w:ascii="Calibri" w:hAnsi="Calibri" w:cs="Calibri"/>
          <w:bCs/>
          <w:sz w:val="21"/>
          <w:szCs w:val="21"/>
          <w:lang w:val="es-ES"/>
        </w:rPr>
        <w:t>.</w:t>
      </w:r>
    </w:p>
    <w:p w14:paraId="40685336" w14:textId="77777777" w:rsidR="0020564D" w:rsidRPr="00B04E34" w:rsidRDefault="0020564D" w:rsidP="001E660A">
      <w:pPr>
        <w:pStyle w:val="Prrafodelista"/>
        <w:ind w:left="0"/>
        <w:jc w:val="both"/>
        <w:rPr>
          <w:rFonts w:ascii="Calibri" w:hAnsi="Calibri" w:cs="Calibri"/>
          <w:bCs/>
          <w:sz w:val="21"/>
          <w:szCs w:val="21"/>
          <w:lang w:val="es-ES"/>
        </w:rPr>
      </w:pPr>
    </w:p>
    <w:p w14:paraId="32186CBF" w14:textId="38C8FDBC" w:rsidR="00305DBC" w:rsidRPr="00B04E34" w:rsidRDefault="009C2297" w:rsidP="003331AB">
      <w:pPr>
        <w:pStyle w:val="Prrafodelista"/>
        <w:numPr>
          <w:ilvl w:val="0"/>
          <w:numId w:val="19"/>
        </w:numPr>
        <w:ind w:left="0" w:hanging="284"/>
        <w:jc w:val="both"/>
        <w:rPr>
          <w:rFonts w:ascii="Calibri" w:hAnsi="Calibri" w:cs="Calibri"/>
          <w:sz w:val="21"/>
          <w:szCs w:val="21"/>
          <w:lang w:val="es-ES"/>
        </w:rPr>
      </w:pPr>
      <w:commentRangeStart w:id="1"/>
      <w:commentRangeStart w:id="2"/>
      <w:r w:rsidRPr="206A6626">
        <w:rPr>
          <w:rFonts w:ascii="Calibri" w:hAnsi="Calibri" w:cs="Calibri"/>
          <w:b/>
          <w:bCs/>
          <w:sz w:val="21"/>
          <w:szCs w:val="21"/>
          <w:lang w:val="es-ES"/>
        </w:rPr>
        <w:t xml:space="preserve">Criterios de desempate: </w:t>
      </w:r>
      <w:r w:rsidRPr="206A6626">
        <w:rPr>
          <w:rFonts w:ascii="Calibri" w:hAnsi="Calibri" w:cs="Calibri"/>
          <w:sz w:val="21"/>
          <w:szCs w:val="21"/>
          <w:lang w:val="es-ES"/>
        </w:rPr>
        <w:t xml:space="preserve">Cuando entre dos o más propuestas se presente un empate en la calificación total obtenida, </w:t>
      </w:r>
      <w:r w:rsidR="00305DBC" w:rsidRPr="206A6626">
        <w:rPr>
          <w:rFonts w:ascii="Calibri" w:hAnsi="Calibri" w:cs="Calibri"/>
          <w:sz w:val="21"/>
          <w:szCs w:val="21"/>
          <w:lang w:val="es-ES"/>
        </w:rPr>
        <w:t xml:space="preserve">se aplicarán de forma sucesiva y excluyente, las reglas incorporadas en el artículo 35 de la Ley 2069 de 2020. En lo que tiene que ver con el método aleatorio de que trata el numeral 12 del mencionado artículo, se informa a los proponentes que, en caso de su aplicación, la adjudicación se decidirá por sorteo que se efectuará entre los proponentes empatados, el cual se realizará en reunión virtual y a través del sistema de balotas. </w:t>
      </w:r>
      <w:commentRangeEnd w:id="1"/>
      <w:r>
        <w:commentReference w:id="1"/>
      </w:r>
      <w:commentRangeEnd w:id="2"/>
      <w:r>
        <w:commentReference w:id="2"/>
      </w:r>
    </w:p>
    <w:p w14:paraId="6ACE31DB" w14:textId="77777777" w:rsidR="00305DBC" w:rsidRPr="00B04E34" w:rsidRDefault="00305DBC" w:rsidP="00305DBC">
      <w:pPr>
        <w:pStyle w:val="Prrafodelista"/>
        <w:jc w:val="both"/>
        <w:rPr>
          <w:rFonts w:ascii="Calibri" w:hAnsi="Calibri" w:cs="Calibri"/>
          <w:sz w:val="21"/>
          <w:szCs w:val="21"/>
          <w:lang w:val="es-ES"/>
        </w:rPr>
      </w:pPr>
    </w:p>
    <w:p w14:paraId="62B65C67" w14:textId="198AFC8E" w:rsidR="00305DBC" w:rsidRPr="00B04E34" w:rsidRDefault="00305DBC" w:rsidP="003331AB">
      <w:pPr>
        <w:pStyle w:val="Prrafodelista"/>
        <w:numPr>
          <w:ilvl w:val="0"/>
          <w:numId w:val="19"/>
        </w:numPr>
        <w:ind w:left="0" w:hanging="284"/>
        <w:jc w:val="both"/>
        <w:rPr>
          <w:rFonts w:ascii="Calibri" w:hAnsi="Calibri" w:cs="Calibri"/>
          <w:sz w:val="21"/>
          <w:szCs w:val="21"/>
          <w:lang w:val="es-ES"/>
        </w:rPr>
      </w:pPr>
      <w:r w:rsidRPr="00B04E34">
        <w:rPr>
          <w:rFonts w:ascii="Calibri" w:hAnsi="Calibri" w:cs="Calibri"/>
          <w:b/>
          <w:sz w:val="21"/>
          <w:szCs w:val="21"/>
          <w:lang w:val="es-ES"/>
        </w:rPr>
        <w:t>Rechazo de propuestas</w:t>
      </w:r>
      <w:r w:rsidRPr="00B04E34">
        <w:rPr>
          <w:rFonts w:ascii="Calibri" w:hAnsi="Calibri" w:cs="Calibri"/>
          <w:sz w:val="21"/>
          <w:szCs w:val="21"/>
          <w:lang w:val="es-ES"/>
        </w:rPr>
        <w:t>: No se considerarán admisibles las propuestas en las que se presente al menos una de las siguientes situaciones:</w:t>
      </w:r>
    </w:p>
    <w:p w14:paraId="3B35B199" w14:textId="0D1B6AFB" w:rsidR="00305DBC" w:rsidRPr="00B04E34" w:rsidRDefault="00305DBC" w:rsidP="00305DBC">
      <w:pPr>
        <w:pStyle w:val="Prrafodelista"/>
        <w:numPr>
          <w:ilvl w:val="0"/>
          <w:numId w:val="11"/>
        </w:numPr>
        <w:jc w:val="both"/>
        <w:rPr>
          <w:rFonts w:ascii="Calibri" w:hAnsi="Calibri" w:cs="Calibri"/>
          <w:sz w:val="21"/>
          <w:szCs w:val="21"/>
          <w:lang w:val="es-ES"/>
        </w:rPr>
      </w:pPr>
      <w:r w:rsidRPr="00B04E34">
        <w:rPr>
          <w:rFonts w:ascii="Calibri" w:hAnsi="Calibri" w:cs="Calibri"/>
          <w:sz w:val="21"/>
          <w:szCs w:val="21"/>
          <w:lang w:val="es-ES"/>
        </w:rPr>
        <w:t>El proponente no cumpliere con los requisitos</w:t>
      </w:r>
      <w:r w:rsidR="00A5047C" w:rsidRPr="00B04E34">
        <w:rPr>
          <w:rFonts w:ascii="Calibri" w:hAnsi="Calibri" w:cs="Calibri"/>
          <w:sz w:val="21"/>
          <w:szCs w:val="21"/>
          <w:lang w:val="es-ES"/>
        </w:rPr>
        <w:t xml:space="preserve"> </w:t>
      </w:r>
      <w:r w:rsidR="005121C0" w:rsidRPr="00B04E34">
        <w:rPr>
          <w:rFonts w:ascii="Calibri" w:hAnsi="Calibri" w:cs="Calibri"/>
          <w:sz w:val="21"/>
          <w:szCs w:val="21"/>
          <w:lang w:val="es-ES"/>
        </w:rPr>
        <w:t>habilitantes</w:t>
      </w:r>
      <w:r w:rsidR="00A5047C" w:rsidRPr="00B04E34">
        <w:rPr>
          <w:rFonts w:ascii="Calibri" w:hAnsi="Calibri" w:cs="Calibri"/>
          <w:sz w:val="21"/>
          <w:szCs w:val="21"/>
          <w:lang w:val="es-ES"/>
        </w:rPr>
        <w:t xml:space="preserve"> </w:t>
      </w:r>
      <w:r w:rsidRPr="00B04E34">
        <w:rPr>
          <w:rFonts w:ascii="Calibri" w:hAnsi="Calibri" w:cs="Calibri"/>
          <w:sz w:val="21"/>
          <w:szCs w:val="21"/>
          <w:lang w:val="es-ES"/>
        </w:rPr>
        <w:t>definidos en los presentes Términos de Referencia.</w:t>
      </w:r>
    </w:p>
    <w:p w14:paraId="5927E0B8" w14:textId="77777777" w:rsidR="00305DBC" w:rsidRPr="00B04E34" w:rsidRDefault="00305DBC" w:rsidP="00305DBC">
      <w:pPr>
        <w:pStyle w:val="Prrafodelista"/>
        <w:numPr>
          <w:ilvl w:val="0"/>
          <w:numId w:val="11"/>
        </w:numPr>
        <w:jc w:val="both"/>
        <w:rPr>
          <w:rFonts w:ascii="Calibri" w:hAnsi="Calibri" w:cs="Calibri"/>
          <w:sz w:val="21"/>
          <w:szCs w:val="21"/>
          <w:lang w:val="es-ES"/>
        </w:rPr>
      </w:pPr>
      <w:r w:rsidRPr="00B04E34">
        <w:rPr>
          <w:rFonts w:ascii="Calibri" w:hAnsi="Calibri" w:cs="Calibri"/>
          <w:sz w:val="21"/>
          <w:szCs w:val="21"/>
          <w:lang w:val="es-ES"/>
        </w:rPr>
        <w:t>No se aporte toda la documentación requerida en los presentes Términos de Referencia y/o sus anexos o aquella documentación que requiera Bancóldex antes de finalizado el proceso de adjudicación de la presente convocatoria y que no se aporte por el proponente durante el plazo definido para ello.</w:t>
      </w:r>
    </w:p>
    <w:p w14:paraId="2EC895AF" w14:textId="6F0B0768" w:rsidR="00305DBC" w:rsidRPr="00B04E34" w:rsidRDefault="00305DBC" w:rsidP="00305DBC">
      <w:pPr>
        <w:pStyle w:val="Prrafodelista"/>
        <w:numPr>
          <w:ilvl w:val="0"/>
          <w:numId w:val="11"/>
        </w:numPr>
        <w:jc w:val="both"/>
        <w:rPr>
          <w:rFonts w:ascii="Calibri" w:hAnsi="Calibri" w:cs="Calibri"/>
          <w:sz w:val="21"/>
          <w:szCs w:val="21"/>
          <w:lang w:val="es-ES"/>
        </w:rPr>
      </w:pPr>
      <w:r w:rsidRPr="00B04E34">
        <w:rPr>
          <w:rFonts w:ascii="Calibri" w:hAnsi="Calibri" w:cs="Calibri"/>
          <w:sz w:val="21"/>
          <w:szCs w:val="21"/>
          <w:lang w:val="es-ES"/>
        </w:rPr>
        <w:t>El proponente haya presentado la propuesta en forma subordinada al cumplimiento de cualquier condición.</w:t>
      </w:r>
    </w:p>
    <w:p w14:paraId="50F646BA" w14:textId="77777777" w:rsidR="00305DBC" w:rsidRPr="00B04E34" w:rsidRDefault="00305DBC" w:rsidP="00305DBC">
      <w:pPr>
        <w:pStyle w:val="Prrafodelista"/>
        <w:numPr>
          <w:ilvl w:val="0"/>
          <w:numId w:val="11"/>
        </w:numPr>
        <w:jc w:val="both"/>
        <w:rPr>
          <w:rFonts w:ascii="Calibri" w:hAnsi="Calibri" w:cs="Calibri"/>
          <w:sz w:val="21"/>
          <w:szCs w:val="21"/>
          <w:lang w:val="es-ES"/>
        </w:rPr>
      </w:pPr>
      <w:r w:rsidRPr="00B04E34">
        <w:rPr>
          <w:rFonts w:ascii="Calibri" w:hAnsi="Calibri" w:cs="Calibri"/>
          <w:sz w:val="21"/>
          <w:szCs w:val="21"/>
          <w:lang w:val="es-ES"/>
        </w:rPr>
        <w:t>Se incluya información no veraz.</w:t>
      </w:r>
    </w:p>
    <w:p w14:paraId="78390F96" w14:textId="77777777" w:rsidR="00305DBC" w:rsidRPr="00B04E34" w:rsidRDefault="00305DBC" w:rsidP="00305DBC">
      <w:pPr>
        <w:pStyle w:val="Prrafodelista"/>
        <w:numPr>
          <w:ilvl w:val="0"/>
          <w:numId w:val="11"/>
        </w:numPr>
        <w:jc w:val="both"/>
        <w:rPr>
          <w:rFonts w:ascii="Calibri" w:hAnsi="Calibri" w:cs="Calibri"/>
          <w:sz w:val="21"/>
          <w:szCs w:val="21"/>
          <w:lang w:val="es-ES"/>
        </w:rPr>
      </w:pPr>
      <w:r w:rsidRPr="00B04E34">
        <w:rPr>
          <w:rFonts w:ascii="Calibri" w:hAnsi="Calibri" w:cs="Calibri"/>
          <w:sz w:val="21"/>
          <w:szCs w:val="21"/>
          <w:lang w:val="es-ES"/>
        </w:rPr>
        <w:t>Cuando se incluyan disposiciones contrarias a la Ley colombiana.</w:t>
      </w:r>
    </w:p>
    <w:p w14:paraId="71E2A67F" w14:textId="77777777" w:rsidR="00305DBC" w:rsidRPr="00B04E34" w:rsidRDefault="00305DBC" w:rsidP="00305DBC">
      <w:pPr>
        <w:pStyle w:val="Prrafodelista"/>
        <w:numPr>
          <w:ilvl w:val="0"/>
          <w:numId w:val="11"/>
        </w:numPr>
        <w:jc w:val="both"/>
        <w:rPr>
          <w:rFonts w:ascii="Calibri" w:hAnsi="Calibri" w:cs="Calibri"/>
          <w:sz w:val="21"/>
          <w:szCs w:val="21"/>
          <w:lang w:val="es-ES"/>
        </w:rPr>
      </w:pPr>
      <w:r w:rsidRPr="00B04E34">
        <w:rPr>
          <w:rFonts w:ascii="Calibri" w:hAnsi="Calibri" w:cs="Calibri"/>
          <w:sz w:val="21"/>
          <w:szCs w:val="21"/>
          <w:lang w:val="es-ES"/>
        </w:rPr>
        <w:t>La propuesta se hubiere presentado de forma extemporánea.</w:t>
      </w:r>
    </w:p>
    <w:p w14:paraId="639BB3E2" w14:textId="77777777" w:rsidR="00305DBC" w:rsidRPr="00B04E34" w:rsidRDefault="00305DBC" w:rsidP="00305DBC">
      <w:pPr>
        <w:pStyle w:val="Prrafodelista"/>
        <w:numPr>
          <w:ilvl w:val="0"/>
          <w:numId w:val="11"/>
        </w:numPr>
        <w:jc w:val="both"/>
        <w:rPr>
          <w:rFonts w:ascii="Calibri" w:hAnsi="Calibri" w:cs="Calibri"/>
          <w:sz w:val="21"/>
          <w:szCs w:val="21"/>
          <w:lang w:val="es-ES"/>
        </w:rPr>
      </w:pPr>
      <w:r w:rsidRPr="00B04E34">
        <w:rPr>
          <w:rFonts w:ascii="Calibri" w:hAnsi="Calibri" w:cs="Calibri"/>
          <w:sz w:val="21"/>
          <w:szCs w:val="21"/>
          <w:lang w:val="es-ES"/>
        </w:rPr>
        <w:t>Cuando existan varias propuestas presentadas por el mismo proponente en el mismo proceso de selección de manera directa o por interpuesta persona.</w:t>
      </w:r>
    </w:p>
    <w:p w14:paraId="13A4FD18" w14:textId="2C50A3DA" w:rsidR="005121C0" w:rsidRPr="00B04E34" w:rsidRDefault="005121C0" w:rsidP="00305DBC">
      <w:pPr>
        <w:pStyle w:val="Prrafodelista"/>
        <w:numPr>
          <w:ilvl w:val="0"/>
          <w:numId w:val="11"/>
        </w:numPr>
        <w:jc w:val="both"/>
        <w:rPr>
          <w:rFonts w:ascii="Calibri" w:hAnsi="Calibri" w:cs="Calibri"/>
          <w:sz w:val="21"/>
          <w:szCs w:val="21"/>
          <w:lang w:val="es-ES"/>
        </w:rPr>
      </w:pPr>
      <w:r w:rsidRPr="00B04E34">
        <w:rPr>
          <w:rFonts w:ascii="Calibri" w:hAnsi="Calibri" w:cs="Calibri"/>
          <w:sz w:val="21"/>
          <w:szCs w:val="21"/>
          <w:lang w:val="es-ES"/>
        </w:rPr>
        <w:t>Se supere el monto del presupuesto</w:t>
      </w:r>
    </w:p>
    <w:p w14:paraId="7481B6AE" w14:textId="77777777" w:rsidR="00305DBC" w:rsidRPr="00B04E34" w:rsidRDefault="00305DBC" w:rsidP="00305DBC">
      <w:pPr>
        <w:pStyle w:val="Prrafodelista"/>
        <w:jc w:val="both"/>
        <w:rPr>
          <w:rFonts w:ascii="Calibri" w:hAnsi="Calibri" w:cs="Calibri"/>
          <w:sz w:val="21"/>
          <w:szCs w:val="21"/>
          <w:lang w:val="es-ES"/>
        </w:rPr>
      </w:pPr>
    </w:p>
    <w:p w14:paraId="43865AA5" w14:textId="377CD91D" w:rsidR="00305DBC" w:rsidRPr="00B04E34" w:rsidRDefault="00305DBC" w:rsidP="003331AB">
      <w:pPr>
        <w:pStyle w:val="Prrafodelista"/>
        <w:numPr>
          <w:ilvl w:val="0"/>
          <w:numId w:val="19"/>
        </w:numPr>
        <w:ind w:left="0" w:hanging="284"/>
        <w:rPr>
          <w:rFonts w:ascii="Calibri" w:hAnsi="Calibri" w:cs="Calibri"/>
          <w:sz w:val="21"/>
          <w:szCs w:val="21"/>
          <w:lang w:val="es-ES"/>
        </w:rPr>
      </w:pPr>
      <w:r w:rsidRPr="00B04E34">
        <w:rPr>
          <w:rFonts w:ascii="Calibri" w:hAnsi="Calibri" w:cs="Calibri"/>
          <w:b/>
          <w:sz w:val="21"/>
          <w:szCs w:val="21"/>
          <w:lang w:val="es-ES"/>
        </w:rPr>
        <w:t>Declaratoria de desierta</w:t>
      </w:r>
      <w:r w:rsidRPr="00B04E34">
        <w:rPr>
          <w:rFonts w:ascii="Calibri" w:hAnsi="Calibri" w:cs="Calibri"/>
          <w:sz w:val="21"/>
          <w:szCs w:val="21"/>
          <w:lang w:val="es-ES"/>
        </w:rPr>
        <w:t xml:space="preserve">: La convocatoria se declarará desierta en los siguientes casos: </w:t>
      </w:r>
    </w:p>
    <w:p w14:paraId="734BD3FE" w14:textId="77777777" w:rsidR="00305DBC" w:rsidRPr="00B04E34" w:rsidRDefault="00305DBC" w:rsidP="00305DBC">
      <w:pPr>
        <w:pStyle w:val="Prrafodelista"/>
        <w:numPr>
          <w:ilvl w:val="0"/>
          <w:numId w:val="11"/>
        </w:numPr>
        <w:jc w:val="both"/>
        <w:rPr>
          <w:rFonts w:ascii="Calibri" w:hAnsi="Calibri" w:cs="Calibri"/>
          <w:sz w:val="21"/>
          <w:szCs w:val="21"/>
          <w:lang w:val="es-ES"/>
        </w:rPr>
      </w:pPr>
      <w:r w:rsidRPr="00B04E34">
        <w:rPr>
          <w:rFonts w:ascii="Calibri" w:hAnsi="Calibri" w:cs="Calibri"/>
          <w:sz w:val="21"/>
          <w:szCs w:val="21"/>
          <w:lang w:val="es-ES"/>
        </w:rPr>
        <w:t>Cuando ninguna de las propuestas evaluadas cumpla con los requisitos exigidos en los Términos de Referencia.</w:t>
      </w:r>
    </w:p>
    <w:p w14:paraId="3F10A4E5" w14:textId="77777777" w:rsidR="00305DBC" w:rsidRPr="00B04E34" w:rsidRDefault="00305DBC" w:rsidP="00305DBC">
      <w:pPr>
        <w:pStyle w:val="Prrafodelista"/>
        <w:numPr>
          <w:ilvl w:val="0"/>
          <w:numId w:val="11"/>
        </w:numPr>
        <w:jc w:val="both"/>
        <w:rPr>
          <w:rFonts w:ascii="Calibri" w:hAnsi="Calibri" w:cs="Calibri"/>
          <w:sz w:val="21"/>
          <w:szCs w:val="21"/>
          <w:lang w:val="es-ES"/>
        </w:rPr>
      </w:pPr>
      <w:r w:rsidRPr="00B04E34">
        <w:rPr>
          <w:rFonts w:ascii="Calibri" w:hAnsi="Calibri" w:cs="Calibri"/>
          <w:sz w:val="21"/>
          <w:szCs w:val="21"/>
          <w:lang w:val="es-ES"/>
        </w:rPr>
        <w:t>Por motivos o causas que impidan la selección objetiva.</w:t>
      </w:r>
    </w:p>
    <w:p w14:paraId="7C92B523" w14:textId="77777777" w:rsidR="00305DBC" w:rsidRPr="00B04E34" w:rsidRDefault="00305DBC" w:rsidP="00305DBC">
      <w:pPr>
        <w:pStyle w:val="Prrafodelista"/>
        <w:numPr>
          <w:ilvl w:val="0"/>
          <w:numId w:val="11"/>
        </w:numPr>
        <w:jc w:val="both"/>
        <w:rPr>
          <w:rFonts w:ascii="Calibri" w:hAnsi="Calibri" w:cs="Calibri"/>
          <w:sz w:val="21"/>
          <w:szCs w:val="21"/>
          <w:lang w:val="es-ES"/>
        </w:rPr>
      </w:pPr>
      <w:r w:rsidRPr="00B04E34">
        <w:rPr>
          <w:rFonts w:ascii="Calibri" w:hAnsi="Calibri" w:cs="Calibri"/>
          <w:sz w:val="21"/>
          <w:szCs w:val="21"/>
          <w:lang w:val="es-ES"/>
        </w:rPr>
        <w:t>Cuando se hubiere violado la reserva de las propuestas presentadas.</w:t>
      </w:r>
    </w:p>
    <w:p w14:paraId="233BF8A7" w14:textId="77777777" w:rsidR="00305DBC" w:rsidRPr="00B04E34" w:rsidRDefault="00305DBC" w:rsidP="00305DBC">
      <w:pPr>
        <w:pStyle w:val="Prrafodelista"/>
        <w:numPr>
          <w:ilvl w:val="0"/>
          <w:numId w:val="11"/>
        </w:numPr>
        <w:jc w:val="both"/>
        <w:rPr>
          <w:rFonts w:ascii="Calibri" w:hAnsi="Calibri" w:cs="Calibri"/>
          <w:sz w:val="21"/>
          <w:szCs w:val="21"/>
          <w:lang w:val="es-ES"/>
        </w:rPr>
      </w:pPr>
      <w:r w:rsidRPr="00B04E34">
        <w:rPr>
          <w:rFonts w:ascii="Calibri" w:hAnsi="Calibri" w:cs="Calibri"/>
          <w:sz w:val="21"/>
          <w:szCs w:val="21"/>
          <w:lang w:val="es-ES"/>
        </w:rPr>
        <w:t>Cuando no se presente ninguna propuesta.</w:t>
      </w:r>
    </w:p>
    <w:p w14:paraId="3415D3D3" w14:textId="0EB6D450" w:rsidR="009C2297" w:rsidRPr="00B04E34" w:rsidRDefault="00305DBC" w:rsidP="009C2297">
      <w:pPr>
        <w:pStyle w:val="Prrafodelista"/>
        <w:numPr>
          <w:ilvl w:val="0"/>
          <w:numId w:val="11"/>
        </w:numPr>
        <w:jc w:val="both"/>
        <w:rPr>
          <w:rFonts w:ascii="Calibri" w:hAnsi="Calibri" w:cs="Calibri"/>
          <w:sz w:val="21"/>
          <w:szCs w:val="21"/>
          <w:lang w:val="es-ES"/>
        </w:rPr>
      </w:pPr>
      <w:r w:rsidRPr="00B04E34">
        <w:rPr>
          <w:rFonts w:ascii="Calibri" w:hAnsi="Calibri" w:cs="Calibri"/>
          <w:sz w:val="21"/>
          <w:szCs w:val="21"/>
          <w:lang w:val="es-ES"/>
        </w:rPr>
        <w:t>Cuando las propuestas presentadas sean inconvenientes a los intereses de Bancóldex.</w:t>
      </w:r>
    </w:p>
    <w:p w14:paraId="533B2D6E" w14:textId="77777777" w:rsidR="005121C0" w:rsidRPr="00B04E34" w:rsidRDefault="005121C0" w:rsidP="005121C0">
      <w:pPr>
        <w:pStyle w:val="Prrafodelista"/>
        <w:jc w:val="both"/>
        <w:rPr>
          <w:rFonts w:ascii="Calibri" w:hAnsi="Calibri" w:cs="Calibri"/>
          <w:sz w:val="21"/>
          <w:szCs w:val="21"/>
          <w:lang w:val="es-ES"/>
        </w:rPr>
      </w:pPr>
    </w:p>
    <w:p w14:paraId="1E8C2E7F" w14:textId="77777777" w:rsidR="005121C0" w:rsidRDefault="005121C0" w:rsidP="003331AB">
      <w:pPr>
        <w:pStyle w:val="Prrafodelista"/>
        <w:numPr>
          <w:ilvl w:val="0"/>
          <w:numId w:val="19"/>
        </w:numPr>
        <w:ind w:left="0" w:hanging="426"/>
        <w:jc w:val="both"/>
        <w:rPr>
          <w:rFonts w:ascii="Calibri" w:hAnsi="Calibri" w:cs="Calibri"/>
          <w:b/>
          <w:sz w:val="21"/>
          <w:szCs w:val="21"/>
          <w:lang w:val="es-ES"/>
        </w:rPr>
      </w:pPr>
      <w:r w:rsidRPr="00B04E34">
        <w:rPr>
          <w:rFonts w:ascii="Calibri" w:hAnsi="Calibri" w:cs="Calibri"/>
          <w:b/>
          <w:sz w:val="21"/>
          <w:szCs w:val="21"/>
          <w:lang w:val="es-ES"/>
        </w:rPr>
        <w:t>Asuntos contractuales</w:t>
      </w:r>
      <w:r w:rsidR="00415804" w:rsidRPr="00B04E34">
        <w:rPr>
          <w:rFonts w:ascii="Calibri" w:hAnsi="Calibri" w:cs="Calibri"/>
          <w:b/>
          <w:sz w:val="21"/>
          <w:szCs w:val="21"/>
          <w:lang w:val="es-ES"/>
        </w:rPr>
        <w:t xml:space="preserve">: </w:t>
      </w:r>
    </w:p>
    <w:p w14:paraId="790C3357" w14:textId="77777777" w:rsidR="005121C0" w:rsidRPr="00B04E34" w:rsidRDefault="009C2297" w:rsidP="003331AB">
      <w:pPr>
        <w:pStyle w:val="Prrafodelista"/>
        <w:numPr>
          <w:ilvl w:val="1"/>
          <w:numId w:val="19"/>
        </w:numPr>
        <w:ind w:left="1418" w:hanging="1058"/>
        <w:jc w:val="both"/>
        <w:rPr>
          <w:rFonts w:ascii="Calibri" w:hAnsi="Calibri" w:cs="Calibri"/>
          <w:b/>
          <w:sz w:val="21"/>
          <w:szCs w:val="21"/>
          <w:lang w:val="es-ES"/>
        </w:rPr>
      </w:pPr>
      <w:r w:rsidRPr="00B04E34">
        <w:rPr>
          <w:rFonts w:ascii="Calibri" w:hAnsi="Calibri" w:cs="Calibri"/>
          <w:sz w:val="21"/>
          <w:szCs w:val="21"/>
          <w:lang w:val="es-ES"/>
        </w:rPr>
        <w:t xml:space="preserve">Una vez se adjudique </w:t>
      </w:r>
      <w:r w:rsidR="005121C0" w:rsidRPr="00B04E34">
        <w:rPr>
          <w:rFonts w:ascii="Calibri" w:hAnsi="Calibri" w:cs="Calibri"/>
          <w:sz w:val="21"/>
          <w:szCs w:val="21"/>
          <w:lang w:val="es-ES"/>
        </w:rPr>
        <w:t>la contratación</w:t>
      </w:r>
      <w:r w:rsidRPr="00B04E34">
        <w:rPr>
          <w:rFonts w:ascii="Calibri" w:hAnsi="Calibri" w:cs="Calibri"/>
          <w:sz w:val="21"/>
          <w:szCs w:val="21"/>
          <w:lang w:val="es-ES"/>
        </w:rPr>
        <w:t xml:space="preserve">, el Banco informará dicha decisión al Proponente favorecido, quien procederá a la firma y devolución del contrato junto con los demás documentos requeridos para su legalización, dentro de los diez (10) días hábiles siguientes a la fecha de envío del documento. </w:t>
      </w:r>
    </w:p>
    <w:p w14:paraId="65885A57" w14:textId="77777777" w:rsidR="005121C0" w:rsidRPr="00B04E34" w:rsidRDefault="009C2297" w:rsidP="003331AB">
      <w:pPr>
        <w:pStyle w:val="Prrafodelista"/>
        <w:numPr>
          <w:ilvl w:val="1"/>
          <w:numId w:val="19"/>
        </w:numPr>
        <w:ind w:left="1418" w:hanging="1058"/>
        <w:jc w:val="both"/>
        <w:rPr>
          <w:rFonts w:ascii="Calibri" w:hAnsi="Calibri" w:cs="Calibri"/>
          <w:b/>
          <w:sz w:val="21"/>
          <w:szCs w:val="21"/>
          <w:lang w:val="es-ES"/>
        </w:rPr>
      </w:pPr>
      <w:r w:rsidRPr="00B04E34">
        <w:rPr>
          <w:rFonts w:ascii="Calibri" w:hAnsi="Calibri" w:cs="Calibri"/>
          <w:b/>
          <w:sz w:val="21"/>
          <w:szCs w:val="21"/>
          <w:lang w:val="es-ES"/>
        </w:rPr>
        <w:t>Requisitos de legalización:</w:t>
      </w:r>
      <w:r w:rsidR="00415804" w:rsidRPr="00B04E34">
        <w:rPr>
          <w:rFonts w:ascii="Calibri" w:hAnsi="Calibri" w:cs="Calibri"/>
          <w:b/>
          <w:sz w:val="21"/>
          <w:szCs w:val="21"/>
          <w:lang w:val="es-ES"/>
        </w:rPr>
        <w:t xml:space="preserve"> </w:t>
      </w:r>
      <w:r w:rsidR="0032160E" w:rsidRPr="00B04E34">
        <w:rPr>
          <w:rFonts w:ascii="Calibri" w:hAnsi="Calibri" w:cs="Calibri"/>
          <w:sz w:val="21"/>
          <w:szCs w:val="21"/>
          <w:lang w:val="es-ES"/>
        </w:rPr>
        <w:t xml:space="preserve">El contrato </w:t>
      </w:r>
      <w:r w:rsidR="00415804" w:rsidRPr="00B04E34">
        <w:rPr>
          <w:rFonts w:ascii="Calibri" w:hAnsi="Calibri" w:cs="Calibri"/>
          <w:sz w:val="21"/>
          <w:szCs w:val="21"/>
          <w:lang w:val="es-ES"/>
        </w:rPr>
        <w:t xml:space="preserve">que se genere </w:t>
      </w:r>
      <w:r w:rsidRPr="00B04E34">
        <w:rPr>
          <w:rFonts w:ascii="Calibri" w:hAnsi="Calibri" w:cs="Calibri"/>
          <w:sz w:val="21"/>
          <w:szCs w:val="21"/>
          <w:lang w:val="es-ES"/>
        </w:rPr>
        <w:t>se entenderá legalizado, una vez se cumpla con los siguientes requisitos:</w:t>
      </w:r>
    </w:p>
    <w:p w14:paraId="4CC80E0B" w14:textId="77777777" w:rsidR="005121C0" w:rsidRPr="00B04E34" w:rsidRDefault="00415804" w:rsidP="00346868">
      <w:pPr>
        <w:pStyle w:val="Prrafodelista"/>
        <w:numPr>
          <w:ilvl w:val="0"/>
          <w:numId w:val="16"/>
        </w:numPr>
        <w:ind w:left="1418" w:firstLine="0"/>
        <w:jc w:val="both"/>
        <w:rPr>
          <w:rFonts w:ascii="Calibri" w:hAnsi="Calibri" w:cs="Calibri"/>
          <w:b/>
          <w:sz w:val="21"/>
          <w:szCs w:val="21"/>
          <w:lang w:val="es-ES"/>
        </w:rPr>
      </w:pPr>
      <w:r w:rsidRPr="00B04E34">
        <w:rPr>
          <w:rFonts w:ascii="Calibri" w:hAnsi="Calibri" w:cs="Calibri"/>
          <w:sz w:val="21"/>
          <w:szCs w:val="21"/>
          <w:lang w:val="es-ES"/>
        </w:rPr>
        <w:t>Suscripción del documento por parte de los representantes legales de las partes</w:t>
      </w:r>
      <w:r w:rsidR="005121C0" w:rsidRPr="00B04E34">
        <w:rPr>
          <w:rFonts w:ascii="Calibri" w:hAnsi="Calibri" w:cs="Calibri"/>
          <w:sz w:val="21"/>
          <w:szCs w:val="21"/>
          <w:lang w:val="es-ES"/>
        </w:rPr>
        <w:t xml:space="preserve"> con reconocimiento notarial de firma y contenido</w:t>
      </w:r>
      <w:r w:rsidRPr="00B04E34">
        <w:rPr>
          <w:rFonts w:ascii="Calibri" w:hAnsi="Calibri" w:cs="Calibri"/>
          <w:sz w:val="21"/>
          <w:szCs w:val="21"/>
          <w:lang w:val="es-ES"/>
        </w:rPr>
        <w:t xml:space="preserve">. </w:t>
      </w:r>
    </w:p>
    <w:p w14:paraId="73A4B5A8" w14:textId="77777777" w:rsidR="005121C0" w:rsidRPr="00B04E34" w:rsidRDefault="00793385" w:rsidP="00346868">
      <w:pPr>
        <w:pStyle w:val="Prrafodelista"/>
        <w:numPr>
          <w:ilvl w:val="0"/>
          <w:numId w:val="16"/>
        </w:numPr>
        <w:ind w:left="1418" w:firstLine="0"/>
        <w:jc w:val="both"/>
        <w:rPr>
          <w:rFonts w:ascii="Calibri" w:hAnsi="Calibri" w:cs="Calibri"/>
          <w:b/>
          <w:sz w:val="21"/>
          <w:szCs w:val="21"/>
          <w:lang w:val="es-ES"/>
        </w:rPr>
      </w:pPr>
      <w:r w:rsidRPr="00B04E34">
        <w:rPr>
          <w:rFonts w:ascii="Calibri" w:hAnsi="Calibri" w:cs="Calibri"/>
          <w:sz w:val="21"/>
          <w:szCs w:val="21"/>
          <w:lang w:val="es-ES"/>
        </w:rPr>
        <w:t>En el evento en que aplique, a</w:t>
      </w:r>
      <w:r w:rsidR="009C2297" w:rsidRPr="00B04E34">
        <w:rPr>
          <w:rFonts w:ascii="Calibri" w:hAnsi="Calibri" w:cs="Calibri"/>
          <w:sz w:val="21"/>
          <w:szCs w:val="21"/>
          <w:lang w:val="es-ES"/>
        </w:rPr>
        <w:t xml:space="preserve">probación por parte </w:t>
      </w:r>
      <w:r w:rsidR="00415804" w:rsidRPr="00B04E34">
        <w:rPr>
          <w:rFonts w:ascii="Calibri" w:hAnsi="Calibri" w:cs="Calibri"/>
          <w:sz w:val="21"/>
          <w:szCs w:val="21"/>
          <w:lang w:val="es-ES"/>
        </w:rPr>
        <w:t xml:space="preserve">de la oficina de contratación </w:t>
      </w:r>
      <w:r w:rsidR="009C2297" w:rsidRPr="00B04E34">
        <w:rPr>
          <w:rFonts w:ascii="Calibri" w:hAnsi="Calibri" w:cs="Calibri"/>
          <w:sz w:val="21"/>
          <w:szCs w:val="21"/>
          <w:lang w:val="es-ES"/>
        </w:rPr>
        <w:t xml:space="preserve">del Banco, de los seguros constituidos por el contratista de acuerdo con lo dispuesto en el contrato. </w:t>
      </w:r>
    </w:p>
    <w:p w14:paraId="61A64662" w14:textId="0C563634" w:rsidR="00E85581" w:rsidRPr="00B04E34" w:rsidRDefault="00327DF0" w:rsidP="003C3EAE">
      <w:pPr>
        <w:ind w:left="851"/>
        <w:jc w:val="both"/>
        <w:rPr>
          <w:rFonts w:ascii="Calibri" w:hAnsi="Calibri" w:cs="Calibri"/>
          <w:b/>
          <w:i/>
          <w:iCs/>
          <w:sz w:val="21"/>
          <w:szCs w:val="21"/>
          <w:u w:val="single"/>
          <w:lang w:val="es-ES"/>
        </w:rPr>
      </w:pPr>
      <w:r w:rsidRPr="00B04E34">
        <w:rPr>
          <w:rFonts w:ascii="Calibri" w:hAnsi="Calibri" w:cs="Calibri"/>
          <w:i/>
          <w:iCs/>
          <w:sz w:val="21"/>
          <w:szCs w:val="21"/>
          <w:u w:val="single"/>
          <w:lang w:val="es-ES"/>
        </w:rPr>
        <w:t>Cuando el valor de la contratación sea inferior a diez SMMLV, no será necesario suscribir una orden u contrato, si no que e</w:t>
      </w:r>
      <w:r w:rsidR="00E85581" w:rsidRPr="00B04E34">
        <w:rPr>
          <w:rFonts w:ascii="Calibri" w:hAnsi="Calibri" w:cs="Calibri"/>
          <w:i/>
          <w:iCs/>
          <w:sz w:val="21"/>
          <w:szCs w:val="21"/>
          <w:u w:val="single"/>
          <w:lang w:val="es-ES"/>
        </w:rPr>
        <w:t xml:space="preserve">l inicio de la ejecución del objeto de la </w:t>
      </w:r>
      <w:r w:rsidR="0032160E" w:rsidRPr="00B04E34">
        <w:rPr>
          <w:rFonts w:ascii="Calibri" w:hAnsi="Calibri" w:cs="Calibri"/>
          <w:i/>
          <w:iCs/>
          <w:sz w:val="21"/>
          <w:szCs w:val="21"/>
          <w:u w:val="single"/>
          <w:lang w:val="es-ES"/>
        </w:rPr>
        <w:t>convocatoria</w:t>
      </w:r>
      <w:r w:rsidR="00E85581" w:rsidRPr="00B04E34">
        <w:rPr>
          <w:rFonts w:ascii="Calibri" w:hAnsi="Calibri" w:cs="Calibri"/>
          <w:i/>
          <w:iCs/>
          <w:sz w:val="21"/>
          <w:szCs w:val="21"/>
          <w:u w:val="single"/>
          <w:lang w:val="es-ES"/>
        </w:rPr>
        <w:t xml:space="preserve"> se dará una vez el proponente seleccionado reciba la comunicación de aceptación de oferta emitida por el Banco mediante correo electrónico</w:t>
      </w:r>
      <w:r w:rsidRPr="00B04E34">
        <w:rPr>
          <w:rFonts w:ascii="Calibri" w:hAnsi="Calibri" w:cs="Calibri"/>
          <w:i/>
          <w:iCs/>
          <w:sz w:val="21"/>
          <w:szCs w:val="21"/>
          <w:u w:val="single"/>
          <w:lang w:val="es-ES"/>
        </w:rPr>
        <w:t>, una vez ejecutado el contratista radicará la factura correspondiente y EL BANCO realizará el pago, sin que se requiera ningún requisito adicional para su perfeccionamiento</w:t>
      </w:r>
      <w:r w:rsidR="00E85581" w:rsidRPr="00B04E34">
        <w:rPr>
          <w:rFonts w:ascii="Calibri" w:hAnsi="Calibri" w:cs="Calibri"/>
          <w:i/>
          <w:iCs/>
          <w:sz w:val="21"/>
          <w:szCs w:val="21"/>
          <w:u w:val="single"/>
          <w:lang w:val="es-ES"/>
        </w:rPr>
        <w:t>.</w:t>
      </w:r>
    </w:p>
    <w:p w14:paraId="40625C6C" w14:textId="77777777" w:rsidR="005121C0" w:rsidRPr="00B04E34" w:rsidRDefault="006039DB" w:rsidP="003331AB">
      <w:pPr>
        <w:pStyle w:val="Prrafodelista"/>
        <w:numPr>
          <w:ilvl w:val="1"/>
          <w:numId w:val="19"/>
        </w:numPr>
        <w:spacing w:after="0"/>
        <w:ind w:left="1276" w:hanging="916"/>
        <w:jc w:val="both"/>
        <w:rPr>
          <w:rFonts w:ascii="Calibri" w:hAnsi="Calibri" w:cs="Calibri"/>
          <w:sz w:val="21"/>
          <w:szCs w:val="21"/>
          <w:lang w:val="es-ES"/>
        </w:rPr>
      </w:pPr>
      <w:r w:rsidRPr="00B04E34">
        <w:rPr>
          <w:rFonts w:ascii="Calibri" w:hAnsi="Calibri" w:cs="Calibri"/>
          <w:b/>
          <w:bCs/>
          <w:sz w:val="21"/>
          <w:szCs w:val="21"/>
          <w:lang w:val="es-ES"/>
        </w:rPr>
        <w:t>Facturación:</w:t>
      </w:r>
      <w:r w:rsidRPr="00B04E34">
        <w:rPr>
          <w:rFonts w:ascii="Calibri" w:hAnsi="Calibri" w:cs="Calibri"/>
          <w:sz w:val="21"/>
          <w:szCs w:val="21"/>
          <w:lang w:val="es-ES"/>
        </w:rPr>
        <w:t xml:space="preserve"> El Banco recibirá las facturas hasta el día 20 de cada mes, después de esta fecha se deberán remitir las facturas con fecha del mes siguiente.</w:t>
      </w:r>
    </w:p>
    <w:p w14:paraId="09DE3D7F" w14:textId="77777777" w:rsidR="005121C0" w:rsidRPr="00B04E34" w:rsidRDefault="006039DB" w:rsidP="00CA0BC4">
      <w:pPr>
        <w:pStyle w:val="Prrafodelista"/>
        <w:spacing w:after="0"/>
        <w:ind w:left="1276"/>
        <w:jc w:val="both"/>
        <w:rPr>
          <w:rFonts w:ascii="Calibri" w:hAnsi="Calibri" w:cs="Calibri"/>
          <w:sz w:val="21"/>
          <w:szCs w:val="21"/>
          <w:lang w:val="es-ES"/>
        </w:rPr>
      </w:pPr>
      <w:r w:rsidRPr="00B04E34">
        <w:rPr>
          <w:rFonts w:ascii="Calibri" w:hAnsi="Calibri" w:cs="Calibri"/>
          <w:sz w:val="21"/>
          <w:szCs w:val="21"/>
          <w:lang w:val="es-ES"/>
        </w:rPr>
        <w:t xml:space="preserve">Bancóldex hará la transferencia electrónica de fondos, sólo a la cuenta del titular como beneficiario del pago. </w:t>
      </w:r>
    </w:p>
    <w:p w14:paraId="203B135D" w14:textId="11E4996A" w:rsidR="009C2297" w:rsidRPr="00B04E34" w:rsidRDefault="006039DB" w:rsidP="00CA0BC4">
      <w:pPr>
        <w:pStyle w:val="Prrafodelista"/>
        <w:spacing w:after="0"/>
        <w:ind w:left="1276"/>
        <w:jc w:val="both"/>
        <w:rPr>
          <w:rFonts w:ascii="Calibri" w:hAnsi="Calibri" w:cs="Calibri"/>
          <w:sz w:val="21"/>
          <w:szCs w:val="21"/>
          <w:lang w:val="es-ES"/>
        </w:rPr>
      </w:pPr>
      <w:r w:rsidRPr="00B04E34">
        <w:rPr>
          <w:rFonts w:ascii="Calibri" w:hAnsi="Calibri" w:cs="Calibri"/>
          <w:sz w:val="21"/>
          <w:szCs w:val="21"/>
          <w:lang w:val="es-ES"/>
        </w:rPr>
        <w:t>La política de pago de Bancóldex es: pago mensual VENCIDO y cuyo plazo máximo será de 30 días, contados a partir de la fecha de radicación de la factura en la oficina de correspondencia de Bancóldex en la ciudad de Bogotá.</w:t>
      </w:r>
    </w:p>
    <w:p w14:paraId="411F7BEF" w14:textId="77777777" w:rsidR="005121C0" w:rsidRPr="00B04E34" w:rsidRDefault="005121C0" w:rsidP="00415804">
      <w:pPr>
        <w:spacing w:after="0"/>
        <w:jc w:val="both"/>
        <w:rPr>
          <w:rFonts w:ascii="Calibri" w:hAnsi="Calibri" w:cs="Calibri"/>
          <w:sz w:val="21"/>
          <w:szCs w:val="21"/>
          <w:lang w:val="es-ES"/>
        </w:rPr>
      </w:pPr>
    </w:p>
    <w:p w14:paraId="2BEC3385" w14:textId="6CCD9D59" w:rsidR="009C2297" w:rsidRPr="00B04E34" w:rsidRDefault="00415804" w:rsidP="00415804">
      <w:pPr>
        <w:spacing w:after="0"/>
        <w:jc w:val="both"/>
        <w:rPr>
          <w:rFonts w:ascii="Calibri" w:hAnsi="Calibri" w:cs="Calibri"/>
          <w:sz w:val="21"/>
          <w:szCs w:val="21"/>
          <w:lang w:val="es-ES"/>
        </w:rPr>
      </w:pPr>
      <w:r w:rsidRPr="00B04E34">
        <w:rPr>
          <w:rFonts w:ascii="Calibri" w:hAnsi="Calibri" w:cs="Calibri"/>
          <w:b/>
          <w:bCs/>
          <w:sz w:val="21"/>
          <w:szCs w:val="21"/>
          <w:lang w:val="es-ES"/>
        </w:rPr>
        <w:t>Nota</w:t>
      </w:r>
      <w:r w:rsidR="00E325E0" w:rsidRPr="00B04E34">
        <w:rPr>
          <w:rFonts w:ascii="Calibri" w:hAnsi="Calibri" w:cs="Calibri"/>
          <w:b/>
          <w:bCs/>
          <w:sz w:val="21"/>
          <w:szCs w:val="21"/>
          <w:lang w:val="es-ES"/>
        </w:rPr>
        <w:t xml:space="preserve"> 1</w:t>
      </w:r>
      <w:r w:rsidRPr="00B04E34">
        <w:rPr>
          <w:rFonts w:ascii="Calibri" w:hAnsi="Calibri" w:cs="Calibri"/>
          <w:b/>
          <w:bCs/>
          <w:sz w:val="21"/>
          <w:szCs w:val="21"/>
          <w:lang w:val="es-ES"/>
        </w:rPr>
        <w:t>.</w:t>
      </w:r>
      <w:r w:rsidRPr="00B04E34">
        <w:rPr>
          <w:rFonts w:ascii="Calibri" w:hAnsi="Calibri" w:cs="Calibri"/>
          <w:sz w:val="21"/>
          <w:szCs w:val="21"/>
          <w:lang w:val="es-ES"/>
        </w:rPr>
        <w:t xml:space="preserve"> </w:t>
      </w:r>
      <w:r w:rsidR="005121C0" w:rsidRPr="00B04E34">
        <w:rPr>
          <w:rFonts w:ascii="Calibri" w:hAnsi="Calibri" w:cs="Calibri"/>
          <w:sz w:val="21"/>
          <w:szCs w:val="21"/>
        </w:rPr>
        <w:t xml:space="preserve">Como requisito necesario para el pago de los servicios contratados, EL CONTRATISTA deberá expedir factura electrónica de venta, junto con el documento de validación de la DIAN en formato XML, conforme con las disposiciones señaladas en el Decreto 358 del 5 de marzo de 2020, en concordancia, con lo dispuesto en la Resolución No. 000042 del 5 de mayo de 2020. Para efectos de lo anterior, deberá enviar la factura al correo electrónico: </w:t>
      </w:r>
      <w:hyperlink r:id="rId18" w:history="1">
        <w:r w:rsidR="005121C0" w:rsidRPr="00B04E34">
          <w:rPr>
            <w:rStyle w:val="Hipervnculo"/>
            <w:rFonts w:ascii="Calibri" w:hAnsi="Calibri" w:cs="Calibri"/>
            <w:sz w:val="21"/>
            <w:szCs w:val="21"/>
          </w:rPr>
          <w:t>proveedores@bancoldex.com</w:t>
        </w:r>
      </w:hyperlink>
      <w:r w:rsidR="005121C0" w:rsidRPr="00B04E34">
        <w:rPr>
          <w:rFonts w:ascii="Calibri" w:hAnsi="Calibri" w:cs="Calibri"/>
          <w:sz w:val="21"/>
          <w:szCs w:val="21"/>
        </w:rPr>
        <w:t xml:space="preserve"> habilitado por EL BANCO e incluirse en el campo de observaciones el número de la presente orden y el área del Banco usuaria de la presente contratación. Para su pago la factura de venta deberá ser aceptada por EL BANCO. </w:t>
      </w:r>
    </w:p>
    <w:p w14:paraId="6A67BBD4" w14:textId="1318126F" w:rsidR="00E325E0" w:rsidRPr="005121C0" w:rsidRDefault="00E325E0" w:rsidP="00E325E0">
      <w:pPr>
        <w:spacing w:after="0"/>
        <w:jc w:val="both"/>
        <w:rPr>
          <w:rFonts w:ascii="Calibri" w:hAnsi="Calibri" w:cs="Calibri"/>
          <w:sz w:val="21"/>
          <w:szCs w:val="21"/>
          <w:lang w:val="es-ES"/>
        </w:rPr>
      </w:pPr>
      <w:r w:rsidRPr="00B04E34">
        <w:rPr>
          <w:rFonts w:ascii="Calibri" w:hAnsi="Calibri" w:cs="Calibri"/>
          <w:b/>
          <w:bCs/>
          <w:sz w:val="21"/>
          <w:szCs w:val="21"/>
          <w:lang w:val="es-ES"/>
        </w:rPr>
        <w:t xml:space="preserve">Nota 2. </w:t>
      </w:r>
      <w:r w:rsidRPr="00B04E34">
        <w:rPr>
          <w:rFonts w:ascii="Calibri" w:hAnsi="Calibri" w:cs="Calibri"/>
          <w:sz w:val="21"/>
          <w:szCs w:val="21"/>
          <w:lang w:val="es-ES"/>
        </w:rPr>
        <w:t xml:space="preserve">Los proveedores personas naturales que presten servicios personales al </w:t>
      </w:r>
      <w:r w:rsidR="0032160E" w:rsidRPr="00B04E34">
        <w:rPr>
          <w:rFonts w:ascii="Calibri" w:hAnsi="Calibri" w:cs="Calibri"/>
          <w:sz w:val="21"/>
          <w:szCs w:val="21"/>
          <w:lang w:val="es-ES"/>
        </w:rPr>
        <w:t>B</w:t>
      </w:r>
      <w:r w:rsidRPr="00B04E34">
        <w:rPr>
          <w:rFonts w:ascii="Calibri" w:hAnsi="Calibri" w:cs="Calibri"/>
          <w:sz w:val="21"/>
          <w:szCs w:val="21"/>
          <w:lang w:val="es-ES"/>
        </w:rPr>
        <w:t xml:space="preserve">anco, </w:t>
      </w:r>
      <w:r w:rsidR="0032160E" w:rsidRPr="00B04E34">
        <w:rPr>
          <w:rFonts w:ascii="Calibri" w:hAnsi="Calibri" w:cs="Calibri"/>
          <w:sz w:val="21"/>
          <w:szCs w:val="21"/>
          <w:lang w:val="es-ES"/>
        </w:rPr>
        <w:t xml:space="preserve">al  momento del pago </w:t>
      </w:r>
      <w:r w:rsidRPr="00B04E34">
        <w:rPr>
          <w:rFonts w:ascii="Calibri" w:hAnsi="Calibri" w:cs="Calibri"/>
          <w:sz w:val="21"/>
          <w:szCs w:val="21"/>
          <w:lang w:val="es-ES"/>
        </w:rPr>
        <w:t xml:space="preserve">deben </w:t>
      </w:r>
      <w:r w:rsidR="0032160E" w:rsidRPr="00B04E34">
        <w:rPr>
          <w:rFonts w:ascii="Calibri" w:hAnsi="Calibri" w:cs="Calibri"/>
          <w:sz w:val="21"/>
          <w:szCs w:val="21"/>
          <w:lang w:val="es-ES"/>
        </w:rPr>
        <w:t xml:space="preserve">presentar </w:t>
      </w:r>
      <w:r w:rsidRPr="00B04E34">
        <w:rPr>
          <w:rFonts w:ascii="Calibri" w:hAnsi="Calibri" w:cs="Calibri"/>
          <w:sz w:val="21"/>
          <w:szCs w:val="21"/>
          <w:lang w:val="es-ES"/>
        </w:rPr>
        <w:t>la factura electrónica de venta y/o documento de cobro</w:t>
      </w:r>
      <w:r w:rsidR="0032160E" w:rsidRPr="00B04E34">
        <w:rPr>
          <w:rFonts w:ascii="Calibri" w:hAnsi="Calibri" w:cs="Calibri"/>
          <w:sz w:val="21"/>
          <w:szCs w:val="21"/>
          <w:lang w:val="es-ES"/>
        </w:rPr>
        <w:t xml:space="preserve"> y adjuntar los siguientes documentos: </w:t>
      </w:r>
      <w:r w:rsidRPr="00B04E34">
        <w:rPr>
          <w:rFonts w:ascii="Calibri" w:hAnsi="Calibri" w:cs="Calibri"/>
          <w:sz w:val="21"/>
          <w:szCs w:val="21"/>
          <w:lang w:val="es-ES"/>
        </w:rPr>
        <w:t xml:space="preserve">i) el soporte del pago al sistema de seguridad social integral en salud y pensión, correspondiente al mes o meses de ejecución del contrato, </w:t>
      </w:r>
      <w:proofErr w:type="spellStart"/>
      <w:r w:rsidRPr="00B04E34">
        <w:rPr>
          <w:rFonts w:ascii="Calibri" w:hAnsi="Calibri" w:cs="Calibri"/>
          <w:sz w:val="21"/>
          <w:szCs w:val="21"/>
          <w:lang w:val="es-ES"/>
        </w:rPr>
        <w:t>ii</w:t>
      </w:r>
      <w:proofErr w:type="spellEnd"/>
      <w:r w:rsidRPr="00B04E34">
        <w:rPr>
          <w:rFonts w:ascii="Calibri" w:hAnsi="Calibri" w:cs="Calibri"/>
          <w:sz w:val="21"/>
          <w:szCs w:val="21"/>
          <w:lang w:val="es-ES"/>
        </w:rPr>
        <w:t>) Certificación de aportes de seguridad social en la que manifieste que, sobre los servicios prestados al banco se han realizado los pagos en debida forma en seguridad social y que las deducciones por seguridad social no han sido solicitadas a ningún otro contratante.</w:t>
      </w:r>
      <w:r w:rsidR="005121C0" w:rsidRPr="00B04E34">
        <w:rPr>
          <w:rFonts w:ascii="Calibri" w:hAnsi="Calibri" w:cs="Calibri"/>
          <w:sz w:val="21"/>
          <w:szCs w:val="21"/>
          <w:lang w:val="es-ES"/>
        </w:rPr>
        <w:t xml:space="preserve"> </w:t>
      </w:r>
      <w:r w:rsidR="0032160E" w:rsidRPr="00B04E34">
        <w:rPr>
          <w:rFonts w:ascii="Calibri" w:hAnsi="Calibri" w:cs="Calibri"/>
          <w:sz w:val="21"/>
          <w:szCs w:val="21"/>
          <w:lang w:val="es-ES"/>
        </w:rPr>
        <w:t xml:space="preserve">Tener en cuenta </w:t>
      </w:r>
      <w:r w:rsidR="00612C90" w:rsidRPr="00B04E34">
        <w:rPr>
          <w:rFonts w:ascii="Calibri" w:hAnsi="Calibri" w:cs="Calibri"/>
          <w:sz w:val="21"/>
          <w:szCs w:val="21"/>
          <w:lang w:val="es-ES"/>
        </w:rPr>
        <w:t>que,</w:t>
      </w:r>
      <w:r w:rsidR="0032160E" w:rsidRPr="00B04E34">
        <w:rPr>
          <w:rFonts w:ascii="Calibri" w:hAnsi="Calibri" w:cs="Calibri"/>
          <w:sz w:val="21"/>
          <w:szCs w:val="21"/>
          <w:lang w:val="es-ES"/>
        </w:rPr>
        <w:t xml:space="preserve"> de acuerdo con la normatividad, l</w:t>
      </w:r>
      <w:r w:rsidRPr="00B04E34">
        <w:rPr>
          <w:rFonts w:ascii="Calibri" w:hAnsi="Calibri" w:cs="Calibri"/>
          <w:sz w:val="21"/>
          <w:szCs w:val="21"/>
          <w:lang w:val="es-ES"/>
        </w:rPr>
        <w:t>a cotización se debe realizar sobre una base mínima del 40% del valor del servicio contratado con el banco y aplica siempre y cuando los valores cobrados dentro del mismo mes sean iguales o superiores a un salario mínimo legal vigente.</w:t>
      </w:r>
    </w:p>
    <w:sectPr w:rsidR="00E325E0" w:rsidRPr="005121C0" w:rsidSect="00E325E0">
      <w:headerReference w:type="default" r:id="rId19"/>
      <w:pgSz w:w="12240" w:h="15840"/>
      <w:pgMar w:top="426" w:right="1701" w:bottom="993" w:left="1701" w:header="142"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Yovany Alexander Rincón" w:date="2026-02-20T09:21:00Z" w:initials="YR">
    <w:p w14:paraId="4E2E4CA2" w14:textId="46C89DB9" w:rsidR="00F31968" w:rsidRDefault="00F31968" w:rsidP="00F31968">
      <w:pPr>
        <w:pStyle w:val="Textocomentario"/>
      </w:pPr>
      <w:r>
        <w:rPr>
          <w:rStyle w:val="Refdecomentario"/>
        </w:rPr>
        <w:annotationRef/>
      </w:r>
      <w:r>
        <w:t>Vamos a seleccionar 3 proveedores, i quedan empatados los dos primeros, aplica esta clausula. Es mas, aplica para etsa conttratación?</w:t>
      </w:r>
    </w:p>
  </w:comment>
  <w:comment w:id="2" w:author="Daniel Javier Dario Figueroa Garcia" w:date="2026-02-20T15:00:00Z" w:initials="DF">
    <w:p w14:paraId="214E2BF9" w14:textId="77777777" w:rsidR="00035B62" w:rsidRDefault="00035B62" w:rsidP="00035B62">
      <w:pPr>
        <w:pStyle w:val="Textocomentario"/>
      </w:pPr>
      <w:r>
        <w:rPr>
          <w:rStyle w:val="Refdecomentario"/>
        </w:rPr>
        <w:annotationRef/>
      </w:r>
      <w:r>
        <w:t>Si aplica. En caso que se presenten mas de tres.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2E4CA2" w15:done="1"/>
  <w15:commentEx w15:paraId="214E2BF9" w15:paraIdParent="4E2E4CA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8A6772" w16cex:dateUtc="2026-02-20T14:21:00Z"/>
  <w16cex:commentExtensible w16cex:durableId="5D66AD51" w16cex:dateUtc="2026-02-20T2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2E4CA2" w16cid:durableId="4B8A6772"/>
  <w16cid:commentId w16cid:paraId="214E2BF9" w16cid:durableId="5D66AD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A10C6" w14:textId="77777777" w:rsidR="004F691D" w:rsidRDefault="004F691D" w:rsidP="009C2297">
      <w:pPr>
        <w:spacing w:after="0" w:line="240" w:lineRule="auto"/>
      </w:pPr>
      <w:r>
        <w:separator/>
      </w:r>
    </w:p>
  </w:endnote>
  <w:endnote w:type="continuationSeparator" w:id="0">
    <w:p w14:paraId="15B52BD3" w14:textId="77777777" w:rsidR="004F691D" w:rsidRDefault="004F691D" w:rsidP="009C2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4E9EA" w14:textId="77777777" w:rsidR="004F691D" w:rsidRDefault="004F691D" w:rsidP="009C2297">
      <w:pPr>
        <w:spacing w:after="0" w:line="240" w:lineRule="auto"/>
      </w:pPr>
      <w:r>
        <w:separator/>
      </w:r>
    </w:p>
  </w:footnote>
  <w:footnote w:type="continuationSeparator" w:id="0">
    <w:p w14:paraId="31A3F7B7" w14:textId="77777777" w:rsidR="004F691D" w:rsidRDefault="004F691D" w:rsidP="009C2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00A0" w14:textId="12CDF4EA" w:rsidR="009C2297" w:rsidRDefault="009C2297">
    <w:pPr>
      <w:pStyle w:val="Encabezado"/>
    </w:pPr>
    <w:r>
      <w:rPr>
        <w:noProof/>
      </w:rPr>
      <w:drawing>
        <wp:inline distT="0" distB="0" distL="0" distR="0" wp14:anchorId="41995BC1" wp14:editId="4271621E">
          <wp:extent cx="2840990" cy="68897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0990" cy="68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1749"/>
    <w:multiLevelType w:val="hybridMultilevel"/>
    <w:tmpl w:val="9620B5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ED6C3E"/>
    <w:multiLevelType w:val="multilevel"/>
    <w:tmpl w:val="95369E94"/>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811C50"/>
    <w:multiLevelType w:val="hybridMultilevel"/>
    <w:tmpl w:val="E7C87DE0"/>
    <w:lvl w:ilvl="0" w:tplc="A300E06E">
      <w:start w:val="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6811454"/>
    <w:multiLevelType w:val="hybridMultilevel"/>
    <w:tmpl w:val="2CDC3916"/>
    <w:lvl w:ilvl="0" w:tplc="A300E06E">
      <w:start w:val="1"/>
      <w:numFmt w:val="bullet"/>
      <w:lvlText w:val=""/>
      <w:lvlJc w:val="left"/>
      <w:pPr>
        <w:ind w:left="1571" w:hanging="360"/>
      </w:pPr>
      <w:rPr>
        <w:rFonts w:ascii="Symbol" w:eastAsia="Times New Roman" w:hAnsi="Symbol" w:cs="Calibri"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4" w15:restartNumberingAfterBreak="0">
    <w:nsid w:val="1BC47488"/>
    <w:multiLevelType w:val="hybridMultilevel"/>
    <w:tmpl w:val="ED20823E"/>
    <w:lvl w:ilvl="0" w:tplc="4D7CE29A">
      <w:start w:val="7"/>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43C4D7E"/>
    <w:multiLevelType w:val="multilevel"/>
    <w:tmpl w:val="2B08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3142B"/>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C4B36A7"/>
    <w:multiLevelType w:val="multilevel"/>
    <w:tmpl w:val="F72ACB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EDB10B7"/>
    <w:multiLevelType w:val="hybridMultilevel"/>
    <w:tmpl w:val="F384C79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346286C"/>
    <w:multiLevelType w:val="hybridMultilevel"/>
    <w:tmpl w:val="CE1ED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9200D90"/>
    <w:multiLevelType w:val="hybridMultilevel"/>
    <w:tmpl w:val="21563630"/>
    <w:lvl w:ilvl="0" w:tplc="44F83330">
      <w:start w:val="1"/>
      <w:numFmt w:val="bullet"/>
      <w:lvlText w:val="•"/>
      <w:lvlJc w:val="left"/>
      <w:pPr>
        <w:tabs>
          <w:tab w:val="num" w:pos="2844"/>
        </w:tabs>
        <w:ind w:left="2844" w:hanging="360"/>
      </w:pPr>
      <w:rPr>
        <w:rFonts w:ascii="Times New Roman" w:hAnsi="Times New Roman" w:hint="default"/>
      </w:rPr>
    </w:lvl>
    <w:lvl w:ilvl="1" w:tplc="3FD42212" w:tentative="1">
      <w:start w:val="1"/>
      <w:numFmt w:val="bullet"/>
      <w:lvlText w:val="•"/>
      <w:lvlJc w:val="left"/>
      <w:pPr>
        <w:tabs>
          <w:tab w:val="num" w:pos="3564"/>
        </w:tabs>
        <w:ind w:left="3564" w:hanging="360"/>
      </w:pPr>
      <w:rPr>
        <w:rFonts w:ascii="Times New Roman" w:hAnsi="Times New Roman" w:hint="default"/>
      </w:rPr>
    </w:lvl>
    <w:lvl w:ilvl="2" w:tplc="5DB69F18" w:tentative="1">
      <w:start w:val="1"/>
      <w:numFmt w:val="bullet"/>
      <w:lvlText w:val="•"/>
      <w:lvlJc w:val="left"/>
      <w:pPr>
        <w:tabs>
          <w:tab w:val="num" w:pos="4284"/>
        </w:tabs>
        <w:ind w:left="4284" w:hanging="360"/>
      </w:pPr>
      <w:rPr>
        <w:rFonts w:ascii="Times New Roman" w:hAnsi="Times New Roman" w:hint="default"/>
      </w:rPr>
    </w:lvl>
    <w:lvl w:ilvl="3" w:tplc="DFDA6184" w:tentative="1">
      <w:start w:val="1"/>
      <w:numFmt w:val="bullet"/>
      <w:lvlText w:val="•"/>
      <w:lvlJc w:val="left"/>
      <w:pPr>
        <w:tabs>
          <w:tab w:val="num" w:pos="5004"/>
        </w:tabs>
        <w:ind w:left="5004" w:hanging="360"/>
      </w:pPr>
      <w:rPr>
        <w:rFonts w:ascii="Times New Roman" w:hAnsi="Times New Roman" w:hint="default"/>
      </w:rPr>
    </w:lvl>
    <w:lvl w:ilvl="4" w:tplc="9F24CFFA" w:tentative="1">
      <w:start w:val="1"/>
      <w:numFmt w:val="bullet"/>
      <w:lvlText w:val="•"/>
      <w:lvlJc w:val="left"/>
      <w:pPr>
        <w:tabs>
          <w:tab w:val="num" w:pos="5724"/>
        </w:tabs>
        <w:ind w:left="5724" w:hanging="360"/>
      </w:pPr>
      <w:rPr>
        <w:rFonts w:ascii="Times New Roman" w:hAnsi="Times New Roman" w:hint="default"/>
      </w:rPr>
    </w:lvl>
    <w:lvl w:ilvl="5" w:tplc="1F5C660A" w:tentative="1">
      <w:start w:val="1"/>
      <w:numFmt w:val="bullet"/>
      <w:lvlText w:val="•"/>
      <w:lvlJc w:val="left"/>
      <w:pPr>
        <w:tabs>
          <w:tab w:val="num" w:pos="6444"/>
        </w:tabs>
        <w:ind w:left="6444" w:hanging="360"/>
      </w:pPr>
      <w:rPr>
        <w:rFonts w:ascii="Times New Roman" w:hAnsi="Times New Roman" w:hint="default"/>
      </w:rPr>
    </w:lvl>
    <w:lvl w:ilvl="6" w:tplc="0F102F06" w:tentative="1">
      <w:start w:val="1"/>
      <w:numFmt w:val="bullet"/>
      <w:lvlText w:val="•"/>
      <w:lvlJc w:val="left"/>
      <w:pPr>
        <w:tabs>
          <w:tab w:val="num" w:pos="7164"/>
        </w:tabs>
        <w:ind w:left="7164" w:hanging="360"/>
      </w:pPr>
      <w:rPr>
        <w:rFonts w:ascii="Times New Roman" w:hAnsi="Times New Roman" w:hint="default"/>
      </w:rPr>
    </w:lvl>
    <w:lvl w:ilvl="7" w:tplc="70002E4E" w:tentative="1">
      <w:start w:val="1"/>
      <w:numFmt w:val="bullet"/>
      <w:lvlText w:val="•"/>
      <w:lvlJc w:val="left"/>
      <w:pPr>
        <w:tabs>
          <w:tab w:val="num" w:pos="7884"/>
        </w:tabs>
        <w:ind w:left="7884" w:hanging="360"/>
      </w:pPr>
      <w:rPr>
        <w:rFonts w:ascii="Times New Roman" w:hAnsi="Times New Roman" w:hint="default"/>
      </w:rPr>
    </w:lvl>
    <w:lvl w:ilvl="8" w:tplc="C9F430A4" w:tentative="1">
      <w:start w:val="1"/>
      <w:numFmt w:val="bullet"/>
      <w:lvlText w:val="•"/>
      <w:lvlJc w:val="left"/>
      <w:pPr>
        <w:tabs>
          <w:tab w:val="num" w:pos="8604"/>
        </w:tabs>
        <w:ind w:left="8604" w:hanging="360"/>
      </w:pPr>
      <w:rPr>
        <w:rFonts w:ascii="Times New Roman" w:hAnsi="Times New Roman" w:hint="default"/>
      </w:rPr>
    </w:lvl>
  </w:abstractNum>
  <w:abstractNum w:abstractNumId="11" w15:restartNumberingAfterBreak="0">
    <w:nsid w:val="4A6E3016"/>
    <w:multiLevelType w:val="hybridMultilevel"/>
    <w:tmpl w:val="E5E4F2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AEB6C79"/>
    <w:multiLevelType w:val="hybridMultilevel"/>
    <w:tmpl w:val="59D0EDFA"/>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3" w15:restartNumberingAfterBreak="0">
    <w:nsid w:val="562628F2"/>
    <w:multiLevelType w:val="hybridMultilevel"/>
    <w:tmpl w:val="DD9E757A"/>
    <w:lvl w:ilvl="0" w:tplc="09A203D2">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 w15:restartNumberingAfterBreak="0">
    <w:nsid w:val="66581339"/>
    <w:multiLevelType w:val="hybridMultilevel"/>
    <w:tmpl w:val="6AAE120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66993B49"/>
    <w:multiLevelType w:val="hybridMultilevel"/>
    <w:tmpl w:val="9B52FFF4"/>
    <w:lvl w:ilvl="0" w:tplc="B3EC105A">
      <w:start w:val="1"/>
      <w:numFmt w:val="lowerRoman"/>
      <w:lvlText w:val="(%1)"/>
      <w:lvlJc w:val="left"/>
      <w:pPr>
        <w:ind w:left="709" w:hanging="720"/>
      </w:pPr>
      <w:rPr>
        <w:rFonts w:hint="default"/>
      </w:rPr>
    </w:lvl>
    <w:lvl w:ilvl="1" w:tplc="240A0019" w:tentative="1">
      <w:start w:val="1"/>
      <w:numFmt w:val="lowerLetter"/>
      <w:lvlText w:val="%2."/>
      <w:lvlJc w:val="left"/>
      <w:pPr>
        <w:ind w:left="1069" w:hanging="360"/>
      </w:pPr>
    </w:lvl>
    <w:lvl w:ilvl="2" w:tplc="240A001B" w:tentative="1">
      <w:start w:val="1"/>
      <w:numFmt w:val="lowerRoman"/>
      <w:lvlText w:val="%3."/>
      <w:lvlJc w:val="right"/>
      <w:pPr>
        <w:ind w:left="1789" w:hanging="180"/>
      </w:pPr>
    </w:lvl>
    <w:lvl w:ilvl="3" w:tplc="240A000F" w:tentative="1">
      <w:start w:val="1"/>
      <w:numFmt w:val="decimal"/>
      <w:lvlText w:val="%4."/>
      <w:lvlJc w:val="left"/>
      <w:pPr>
        <w:ind w:left="2509" w:hanging="360"/>
      </w:pPr>
    </w:lvl>
    <w:lvl w:ilvl="4" w:tplc="240A0019" w:tentative="1">
      <w:start w:val="1"/>
      <w:numFmt w:val="lowerLetter"/>
      <w:lvlText w:val="%5."/>
      <w:lvlJc w:val="left"/>
      <w:pPr>
        <w:ind w:left="3229" w:hanging="360"/>
      </w:pPr>
    </w:lvl>
    <w:lvl w:ilvl="5" w:tplc="240A001B" w:tentative="1">
      <w:start w:val="1"/>
      <w:numFmt w:val="lowerRoman"/>
      <w:lvlText w:val="%6."/>
      <w:lvlJc w:val="right"/>
      <w:pPr>
        <w:ind w:left="3949" w:hanging="180"/>
      </w:pPr>
    </w:lvl>
    <w:lvl w:ilvl="6" w:tplc="240A000F" w:tentative="1">
      <w:start w:val="1"/>
      <w:numFmt w:val="decimal"/>
      <w:lvlText w:val="%7."/>
      <w:lvlJc w:val="left"/>
      <w:pPr>
        <w:ind w:left="4669" w:hanging="360"/>
      </w:pPr>
    </w:lvl>
    <w:lvl w:ilvl="7" w:tplc="240A0019" w:tentative="1">
      <w:start w:val="1"/>
      <w:numFmt w:val="lowerLetter"/>
      <w:lvlText w:val="%8."/>
      <w:lvlJc w:val="left"/>
      <w:pPr>
        <w:ind w:left="5389" w:hanging="360"/>
      </w:pPr>
    </w:lvl>
    <w:lvl w:ilvl="8" w:tplc="240A001B" w:tentative="1">
      <w:start w:val="1"/>
      <w:numFmt w:val="lowerRoman"/>
      <w:lvlText w:val="%9."/>
      <w:lvlJc w:val="right"/>
      <w:pPr>
        <w:ind w:left="6109" w:hanging="180"/>
      </w:pPr>
    </w:lvl>
  </w:abstractNum>
  <w:abstractNum w:abstractNumId="16" w15:restartNumberingAfterBreak="0">
    <w:nsid w:val="6A7553E2"/>
    <w:multiLevelType w:val="hybridMultilevel"/>
    <w:tmpl w:val="A024FBDA"/>
    <w:lvl w:ilvl="0" w:tplc="F252DD9E">
      <w:start w:val="7"/>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A853B68"/>
    <w:multiLevelType w:val="multilevel"/>
    <w:tmpl w:val="B866D1E8"/>
    <w:lvl w:ilvl="0">
      <w:start w:val="8"/>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4F77EEA"/>
    <w:multiLevelType w:val="hybridMultilevel"/>
    <w:tmpl w:val="8D1016AC"/>
    <w:lvl w:ilvl="0" w:tplc="0928AC46">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15:restartNumberingAfterBreak="0">
    <w:nsid w:val="75547339"/>
    <w:multiLevelType w:val="hybridMultilevel"/>
    <w:tmpl w:val="31446A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95167E7"/>
    <w:multiLevelType w:val="hybridMultilevel"/>
    <w:tmpl w:val="C710334C"/>
    <w:lvl w:ilvl="0" w:tplc="240A0017">
      <w:start w:val="1"/>
      <w:numFmt w:val="lowerLetter"/>
      <w:lvlText w:val="%1)"/>
      <w:lvlJc w:val="left"/>
      <w:pPr>
        <w:ind w:left="360" w:hanging="360"/>
      </w:pPr>
      <w:rPr>
        <w:rFonts w:hint="default"/>
      </w:rPr>
    </w:lvl>
    <w:lvl w:ilvl="1" w:tplc="364C7DCA">
      <w:start w:val="1"/>
      <w:numFmt w:val="upperRoman"/>
      <w:lvlText w:val="%2."/>
      <w:lvlJc w:val="right"/>
      <w:pPr>
        <w:ind w:left="1080" w:hanging="360"/>
      </w:pPr>
      <w:rPr>
        <w:rFonts w:hint="default"/>
      </w:rPr>
    </w:lvl>
    <w:lvl w:ilvl="2" w:tplc="F82E90B0">
      <w:start w:val="3"/>
      <w:numFmt w:val="upperLetter"/>
      <w:lvlText w:val="%3."/>
      <w:lvlJc w:val="left"/>
      <w:pPr>
        <w:ind w:left="1980" w:hanging="360"/>
      </w:pPr>
      <w:rPr>
        <w:rFonts w:hint="default"/>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7A3E68FA"/>
    <w:multiLevelType w:val="hybridMultilevel"/>
    <w:tmpl w:val="EFD8B1DE"/>
    <w:lvl w:ilvl="0" w:tplc="240A0019">
      <w:start w:val="1"/>
      <w:numFmt w:val="lowerLetter"/>
      <w:lvlText w:val="%1."/>
      <w:lvlJc w:val="left"/>
      <w:pPr>
        <w:ind w:left="720" w:hanging="36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DF31902"/>
    <w:multiLevelType w:val="hybridMultilevel"/>
    <w:tmpl w:val="31DC2FB0"/>
    <w:lvl w:ilvl="0" w:tplc="4ABEBAC8">
      <w:start w:val="4"/>
      <w:numFmt w:val="bullet"/>
      <w:lvlText w:val="-"/>
      <w:lvlJc w:val="left"/>
      <w:pPr>
        <w:ind w:left="720" w:hanging="360"/>
      </w:pPr>
      <w:rPr>
        <w:rFonts w:ascii="Calibri" w:eastAsiaTheme="minorHAnsi" w:hAnsi="Calibri" w:cs="Calibri"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43560585">
    <w:abstractNumId w:val="20"/>
  </w:num>
  <w:num w:numId="2" w16cid:durableId="1211263362">
    <w:abstractNumId w:val="10"/>
  </w:num>
  <w:num w:numId="3" w16cid:durableId="2126777298">
    <w:abstractNumId w:val="2"/>
  </w:num>
  <w:num w:numId="4" w16cid:durableId="602735230">
    <w:abstractNumId w:val="3"/>
  </w:num>
  <w:num w:numId="5" w16cid:durableId="2019578152">
    <w:abstractNumId w:val="16"/>
  </w:num>
  <w:num w:numId="6" w16cid:durableId="48189514">
    <w:abstractNumId w:val="4"/>
  </w:num>
  <w:num w:numId="7" w16cid:durableId="1019040825">
    <w:abstractNumId w:val="6"/>
  </w:num>
  <w:num w:numId="8" w16cid:durableId="610891348">
    <w:abstractNumId w:val="0"/>
  </w:num>
  <w:num w:numId="9" w16cid:durableId="1073815596">
    <w:abstractNumId w:val="1"/>
  </w:num>
  <w:num w:numId="10" w16cid:durableId="233011080">
    <w:abstractNumId w:val="21"/>
  </w:num>
  <w:num w:numId="11" w16cid:durableId="1669868392">
    <w:abstractNumId w:val="22"/>
  </w:num>
  <w:num w:numId="12" w16cid:durableId="613942647">
    <w:abstractNumId w:val="15"/>
  </w:num>
  <w:num w:numId="13" w16cid:durableId="1420059106">
    <w:abstractNumId w:val="14"/>
  </w:num>
  <w:num w:numId="14" w16cid:durableId="1592809994">
    <w:abstractNumId w:val="7"/>
  </w:num>
  <w:num w:numId="15" w16cid:durableId="1284652444">
    <w:abstractNumId w:val="9"/>
  </w:num>
  <w:num w:numId="16" w16cid:durableId="524367605">
    <w:abstractNumId w:val="18"/>
  </w:num>
  <w:num w:numId="17" w16cid:durableId="1631979612">
    <w:abstractNumId w:val="19"/>
  </w:num>
  <w:num w:numId="18" w16cid:durableId="1297637253">
    <w:abstractNumId w:val="12"/>
  </w:num>
  <w:num w:numId="19" w16cid:durableId="824473767">
    <w:abstractNumId w:val="17"/>
  </w:num>
  <w:num w:numId="20" w16cid:durableId="329142472">
    <w:abstractNumId w:val="5"/>
  </w:num>
  <w:num w:numId="21" w16cid:durableId="1835991595">
    <w:abstractNumId w:val="11"/>
  </w:num>
  <w:num w:numId="22" w16cid:durableId="2020309850">
    <w:abstractNumId w:val="13"/>
  </w:num>
  <w:num w:numId="23" w16cid:durableId="84798679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ovany Alexander Rincón">
    <w15:presenceInfo w15:providerId="AD" w15:userId="S::YAR0000@bancoldex.com::7ff8deb2-d0ad-4649-945e-be5587bc3583"/>
  </w15:person>
  <w15:person w15:author="Daniel Javier Dario Figueroa Garcia">
    <w15:presenceInfo w15:providerId="AD" w15:userId="S::DFG0000@bancoldex.com::e2aa4700-8476-4964-9e10-8cc32e2034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297"/>
    <w:rsid w:val="000076E0"/>
    <w:rsid w:val="00013F74"/>
    <w:rsid w:val="00015E8A"/>
    <w:rsid w:val="000239D6"/>
    <w:rsid w:val="00032D47"/>
    <w:rsid w:val="00035B62"/>
    <w:rsid w:val="00037B9F"/>
    <w:rsid w:val="00045295"/>
    <w:rsid w:val="00056C09"/>
    <w:rsid w:val="0007030C"/>
    <w:rsid w:val="00072B6A"/>
    <w:rsid w:val="000740DB"/>
    <w:rsid w:val="00076F05"/>
    <w:rsid w:val="0008327E"/>
    <w:rsid w:val="000869AA"/>
    <w:rsid w:val="00094122"/>
    <w:rsid w:val="000A0F6C"/>
    <w:rsid w:val="000A5B0F"/>
    <w:rsid w:val="000B4999"/>
    <w:rsid w:val="000C0649"/>
    <w:rsid w:val="000C3E26"/>
    <w:rsid w:val="000C3FED"/>
    <w:rsid w:val="000C692C"/>
    <w:rsid w:val="000C7025"/>
    <w:rsid w:val="000D02CF"/>
    <w:rsid w:val="000D0EE4"/>
    <w:rsid w:val="000E1976"/>
    <w:rsid w:val="000E670B"/>
    <w:rsid w:val="000E6DBE"/>
    <w:rsid w:val="000F397A"/>
    <w:rsid w:val="000F3A8B"/>
    <w:rsid w:val="0012429F"/>
    <w:rsid w:val="00137E3F"/>
    <w:rsid w:val="00144746"/>
    <w:rsid w:val="00147455"/>
    <w:rsid w:val="00147DDA"/>
    <w:rsid w:val="00152825"/>
    <w:rsid w:val="00156311"/>
    <w:rsid w:val="001568B2"/>
    <w:rsid w:val="00167077"/>
    <w:rsid w:val="001675D5"/>
    <w:rsid w:val="00197DEB"/>
    <w:rsid w:val="001A397E"/>
    <w:rsid w:val="001B0071"/>
    <w:rsid w:val="001B2242"/>
    <w:rsid w:val="001B5F51"/>
    <w:rsid w:val="001B7C44"/>
    <w:rsid w:val="001D201C"/>
    <w:rsid w:val="001D55D9"/>
    <w:rsid w:val="001E2440"/>
    <w:rsid w:val="001E40A4"/>
    <w:rsid w:val="001E660A"/>
    <w:rsid w:val="001F3D91"/>
    <w:rsid w:val="0020564D"/>
    <w:rsid w:val="0021497D"/>
    <w:rsid w:val="00215092"/>
    <w:rsid w:val="00222FFC"/>
    <w:rsid w:val="0024349B"/>
    <w:rsid w:val="00254ACF"/>
    <w:rsid w:val="00264D25"/>
    <w:rsid w:val="00275422"/>
    <w:rsid w:val="00276AE3"/>
    <w:rsid w:val="00277A04"/>
    <w:rsid w:val="00293E20"/>
    <w:rsid w:val="002974E8"/>
    <w:rsid w:val="002A212D"/>
    <w:rsid w:val="002A2608"/>
    <w:rsid w:val="002A30BF"/>
    <w:rsid w:val="002A70ED"/>
    <w:rsid w:val="002B5D85"/>
    <w:rsid w:val="002E0CF0"/>
    <w:rsid w:val="0030499A"/>
    <w:rsid w:val="00305DBC"/>
    <w:rsid w:val="003105ED"/>
    <w:rsid w:val="00312ECE"/>
    <w:rsid w:val="00315852"/>
    <w:rsid w:val="0032160E"/>
    <w:rsid w:val="00327DF0"/>
    <w:rsid w:val="0033107D"/>
    <w:rsid w:val="003331AB"/>
    <w:rsid w:val="00346812"/>
    <w:rsid w:val="00346868"/>
    <w:rsid w:val="0034763B"/>
    <w:rsid w:val="00347F4A"/>
    <w:rsid w:val="003605FE"/>
    <w:rsid w:val="00362678"/>
    <w:rsid w:val="0036588B"/>
    <w:rsid w:val="003811EC"/>
    <w:rsid w:val="003840DB"/>
    <w:rsid w:val="0038666D"/>
    <w:rsid w:val="003A444E"/>
    <w:rsid w:val="003A6762"/>
    <w:rsid w:val="003B2475"/>
    <w:rsid w:val="003B496A"/>
    <w:rsid w:val="003B631E"/>
    <w:rsid w:val="003C1584"/>
    <w:rsid w:val="003C3EAE"/>
    <w:rsid w:val="003D13FA"/>
    <w:rsid w:val="003E3A7D"/>
    <w:rsid w:val="003E5566"/>
    <w:rsid w:val="003F1C81"/>
    <w:rsid w:val="003F514F"/>
    <w:rsid w:val="00405A6F"/>
    <w:rsid w:val="00406A91"/>
    <w:rsid w:val="0041558E"/>
    <w:rsid w:val="00415804"/>
    <w:rsid w:val="00424DA8"/>
    <w:rsid w:val="00426893"/>
    <w:rsid w:val="00441772"/>
    <w:rsid w:val="00454B18"/>
    <w:rsid w:val="004603CF"/>
    <w:rsid w:val="00461601"/>
    <w:rsid w:val="0046657D"/>
    <w:rsid w:val="00466CA5"/>
    <w:rsid w:val="0047613F"/>
    <w:rsid w:val="00483DCA"/>
    <w:rsid w:val="0049314F"/>
    <w:rsid w:val="004B0C0F"/>
    <w:rsid w:val="004B429E"/>
    <w:rsid w:val="004B443D"/>
    <w:rsid w:val="004C5914"/>
    <w:rsid w:val="004D2C81"/>
    <w:rsid w:val="004D7B2F"/>
    <w:rsid w:val="004E109C"/>
    <w:rsid w:val="004E29AA"/>
    <w:rsid w:val="004E35C5"/>
    <w:rsid w:val="004E7DF5"/>
    <w:rsid w:val="004F5315"/>
    <w:rsid w:val="004F5EC9"/>
    <w:rsid w:val="004F691D"/>
    <w:rsid w:val="005003A6"/>
    <w:rsid w:val="00505474"/>
    <w:rsid w:val="005116FA"/>
    <w:rsid w:val="005121C0"/>
    <w:rsid w:val="00513192"/>
    <w:rsid w:val="00513858"/>
    <w:rsid w:val="0053034F"/>
    <w:rsid w:val="00530F52"/>
    <w:rsid w:val="005336C7"/>
    <w:rsid w:val="00533990"/>
    <w:rsid w:val="00550F7D"/>
    <w:rsid w:val="00551DFE"/>
    <w:rsid w:val="005536B9"/>
    <w:rsid w:val="00563F62"/>
    <w:rsid w:val="0057613E"/>
    <w:rsid w:val="005800DF"/>
    <w:rsid w:val="00581B47"/>
    <w:rsid w:val="00585949"/>
    <w:rsid w:val="00592D00"/>
    <w:rsid w:val="00595C14"/>
    <w:rsid w:val="005C4EF7"/>
    <w:rsid w:val="005D58A0"/>
    <w:rsid w:val="005F0DAE"/>
    <w:rsid w:val="005F412D"/>
    <w:rsid w:val="005F57E7"/>
    <w:rsid w:val="006039DB"/>
    <w:rsid w:val="00605DA8"/>
    <w:rsid w:val="00610A47"/>
    <w:rsid w:val="00612C90"/>
    <w:rsid w:val="00612EE1"/>
    <w:rsid w:val="0063597C"/>
    <w:rsid w:val="00643B9A"/>
    <w:rsid w:val="00652877"/>
    <w:rsid w:val="00656E5A"/>
    <w:rsid w:val="00661E68"/>
    <w:rsid w:val="006727BD"/>
    <w:rsid w:val="00681715"/>
    <w:rsid w:val="006824A6"/>
    <w:rsid w:val="00685EFA"/>
    <w:rsid w:val="006A0CE6"/>
    <w:rsid w:val="006A22B5"/>
    <w:rsid w:val="006A350B"/>
    <w:rsid w:val="006A44F3"/>
    <w:rsid w:val="006B3346"/>
    <w:rsid w:val="006C3F4D"/>
    <w:rsid w:val="006C4C67"/>
    <w:rsid w:val="006D06DB"/>
    <w:rsid w:val="006D07A7"/>
    <w:rsid w:val="006D1363"/>
    <w:rsid w:val="006D4D62"/>
    <w:rsid w:val="006E567F"/>
    <w:rsid w:val="006F34ED"/>
    <w:rsid w:val="006F38C1"/>
    <w:rsid w:val="00701180"/>
    <w:rsid w:val="007044D5"/>
    <w:rsid w:val="00706F4E"/>
    <w:rsid w:val="00725732"/>
    <w:rsid w:val="007308DF"/>
    <w:rsid w:val="00746E2F"/>
    <w:rsid w:val="00747884"/>
    <w:rsid w:val="0076169A"/>
    <w:rsid w:val="00761AF4"/>
    <w:rsid w:val="007715F6"/>
    <w:rsid w:val="00780EE2"/>
    <w:rsid w:val="00793385"/>
    <w:rsid w:val="0079477F"/>
    <w:rsid w:val="007A2AC0"/>
    <w:rsid w:val="007A2B94"/>
    <w:rsid w:val="007C52C8"/>
    <w:rsid w:val="007C6AC7"/>
    <w:rsid w:val="007E59FD"/>
    <w:rsid w:val="00800761"/>
    <w:rsid w:val="00800E54"/>
    <w:rsid w:val="0080383E"/>
    <w:rsid w:val="00810B5B"/>
    <w:rsid w:val="00811995"/>
    <w:rsid w:val="0081288B"/>
    <w:rsid w:val="00812E4A"/>
    <w:rsid w:val="00835216"/>
    <w:rsid w:val="0083571F"/>
    <w:rsid w:val="00835BD6"/>
    <w:rsid w:val="00836235"/>
    <w:rsid w:val="00836E7A"/>
    <w:rsid w:val="00840C6C"/>
    <w:rsid w:val="00842748"/>
    <w:rsid w:val="00852255"/>
    <w:rsid w:val="00855440"/>
    <w:rsid w:val="00860695"/>
    <w:rsid w:val="008654F9"/>
    <w:rsid w:val="008718ED"/>
    <w:rsid w:val="00894DF5"/>
    <w:rsid w:val="008A35FC"/>
    <w:rsid w:val="008B1B87"/>
    <w:rsid w:val="008B4615"/>
    <w:rsid w:val="008C46D9"/>
    <w:rsid w:val="008C5F05"/>
    <w:rsid w:val="008C6382"/>
    <w:rsid w:val="008D3301"/>
    <w:rsid w:val="008E0546"/>
    <w:rsid w:val="008E5692"/>
    <w:rsid w:val="008F377E"/>
    <w:rsid w:val="00906B39"/>
    <w:rsid w:val="009171E1"/>
    <w:rsid w:val="009334FD"/>
    <w:rsid w:val="00943C66"/>
    <w:rsid w:val="009470B1"/>
    <w:rsid w:val="009500C4"/>
    <w:rsid w:val="00967DE1"/>
    <w:rsid w:val="00970889"/>
    <w:rsid w:val="00983968"/>
    <w:rsid w:val="00985CCB"/>
    <w:rsid w:val="009A1A12"/>
    <w:rsid w:val="009A342A"/>
    <w:rsid w:val="009B7F6E"/>
    <w:rsid w:val="009B7FFA"/>
    <w:rsid w:val="009C2297"/>
    <w:rsid w:val="009C4875"/>
    <w:rsid w:val="009C6FFC"/>
    <w:rsid w:val="009D19E1"/>
    <w:rsid w:val="009D5F3E"/>
    <w:rsid w:val="009D72D8"/>
    <w:rsid w:val="009E1762"/>
    <w:rsid w:val="009F3AF0"/>
    <w:rsid w:val="009F75E0"/>
    <w:rsid w:val="00A12C62"/>
    <w:rsid w:val="00A13970"/>
    <w:rsid w:val="00A23688"/>
    <w:rsid w:val="00A31074"/>
    <w:rsid w:val="00A31F27"/>
    <w:rsid w:val="00A336B6"/>
    <w:rsid w:val="00A46296"/>
    <w:rsid w:val="00A5047C"/>
    <w:rsid w:val="00A5127B"/>
    <w:rsid w:val="00A515F2"/>
    <w:rsid w:val="00A57F9B"/>
    <w:rsid w:val="00A732BE"/>
    <w:rsid w:val="00A73B46"/>
    <w:rsid w:val="00A73C8A"/>
    <w:rsid w:val="00A91E07"/>
    <w:rsid w:val="00A93383"/>
    <w:rsid w:val="00AA154E"/>
    <w:rsid w:val="00AA1AF5"/>
    <w:rsid w:val="00AA3F36"/>
    <w:rsid w:val="00AA4EB5"/>
    <w:rsid w:val="00AA6BE2"/>
    <w:rsid w:val="00AB56CD"/>
    <w:rsid w:val="00AB6C1C"/>
    <w:rsid w:val="00AC5373"/>
    <w:rsid w:val="00AD08DE"/>
    <w:rsid w:val="00AE4647"/>
    <w:rsid w:val="00AF501E"/>
    <w:rsid w:val="00AF7626"/>
    <w:rsid w:val="00B04E34"/>
    <w:rsid w:val="00B108B2"/>
    <w:rsid w:val="00B308CD"/>
    <w:rsid w:val="00B320A9"/>
    <w:rsid w:val="00B32D80"/>
    <w:rsid w:val="00B3695A"/>
    <w:rsid w:val="00B401CD"/>
    <w:rsid w:val="00B451A1"/>
    <w:rsid w:val="00B84997"/>
    <w:rsid w:val="00B920B7"/>
    <w:rsid w:val="00B92F99"/>
    <w:rsid w:val="00BB0AD0"/>
    <w:rsid w:val="00BB7786"/>
    <w:rsid w:val="00BC5FC5"/>
    <w:rsid w:val="00BD6733"/>
    <w:rsid w:val="00BE3DC9"/>
    <w:rsid w:val="00BF150F"/>
    <w:rsid w:val="00C05B64"/>
    <w:rsid w:val="00C0623C"/>
    <w:rsid w:val="00C14CF6"/>
    <w:rsid w:val="00C30253"/>
    <w:rsid w:val="00C33A8C"/>
    <w:rsid w:val="00C35017"/>
    <w:rsid w:val="00C41DA8"/>
    <w:rsid w:val="00C43F7C"/>
    <w:rsid w:val="00C54746"/>
    <w:rsid w:val="00C565DB"/>
    <w:rsid w:val="00C8228C"/>
    <w:rsid w:val="00C84AC2"/>
    <w:rsid w:val="00C86DAB"/>
    <w:rsid w:val="00C87461"/>
    <w:rsid w:val="00C9750D"/>
    <w:rsid w:val="00CA0BC4"/>
    <w:rsid w:val="00CB149F"/>
    <w:rsid w:val="00CC4E88"/>
    <w:rsid w:val="00CC7D58"/>
    <w:rsid w:val="00CD51F6"/>
    <w:rsid w:val="00CE7D6D"/>
    <w:rsid w:val="00CF4A43"/>
    <w:rsid w:val="00CF675D"/>
    <w:rsid w:val="00CF7F86"/>
    <w:rsid w:val="00D044C0"/>
    <w:rsid w:val="00D14BD3"/>
    <w:rsid w:val="00D20505"/>
    <w:rsid w:val="00D206B2"/>
    <w:rsid w:val="00D2299B"/>
    <w:rsid w:val="00D330B3"/>
    <w:rsid w:val="00D34D56"/>
    <w:rsid w:val="00D34DE5"/>
    <w:rsid w:val="00D41FFB"/>
    <w:rsid w:val="00D82C8C"/>
    <w:rsid w:val="00DA0F04"/>
    <w:rsid w:val="00DA2575"/>
    <w:rsid w:val="00DA3818"/>
    <w:rsid w:val="00DB2BF9"/>
    <w:rsid w:val="00DB4584"/>
    <w:rsid w:val="00DC1E78"/>
    <w:rsid w:val="00DD4CF1"/>
    <w:rsid w:val="00DE1657"/>
    <w:rsid w:val="00DF1CCF"/>
    <w:rsid w:val="00DF5309"/>
    <w:rsid w:val="00DF66DF"/>
    <w:rsid w:val="00E156F7"/>
    <w:rsid w:val="00E2637E"/>
    <w:rsid w:val="00E325E0"/>
    <w:rsid w:val="00E50164"/>
    <w:rsid w:val="00E565C5"/>
    <w:rsid w:val="00E616E5"/>
    <w:rsid w:val="00E63C18"/>
    <w:rsid w:val="00E76CD7"/>
    <w:rsid w:val="00E80380"/>
    <w:rsid w:val="00E83173"/>
    <w:rsid w:val="00E83756"/>
    <w:rsid w:val="00E85581"/>
    <w:rsid w:val="00E86572"/>
    <w:rsid w:val="00EA0412"/>
    <w:rsid w:val="00EA0BBA"/>
    <w:rsid w:val="00EA6975"/>
    <w:rsid w:val="00EA6BB7"/>
    <w:rsid w:val="00EB0030"/>
    <w:rsid w:val="00EB22D5"/>
    <w:rsid w:val="00EB4AFA"/>
    <w:rsid w:val="00EB4B5C"/>
    <w:rsid w:val="00EC174D"/>
    <w:rsid w:val="00EC7E1D"/>
    <w:rsid w:val="00EE0DC3"/>
    <w:rsid w:val="00EE7B23"/>
    <w:rsid w:val="00F0207D"/>
    <w:rsid w:val="00F05192"/>
    <w:rsid w:val="00F0743F"/>
    <w:rsid w:val="00F2155C"/>
    <w:rsid w:val="00F27C66"/>
    <w:rsid w:val="00F304F2"/>
    <w:rsid w:val="00F30E7A"/>
    <w:rsid w:val="00F31968"/>
    <w:rsid w:val="00F32C15"/>
    <w:rsid w:val="00F34068"/>
    <w:rsid w:val="00F45A11"/>
    <w:rsid w:val="00F52485"/>
    <w:rsid w:val="00F621A0"/>
    <w:rsid w:val="00F7091C"/>
    <w:rsid w:val="00F747B5"/>
    <w:rsid w:val="00F811FB"/>
    <w:rsid w:val="00F8289B"/>
    <w:rsid w:val="00F83960"/>
    <w:rsid w:val="00F90A88"/>
    <w:rsid w:val="00FD0167"/>
    <w:rsid w:val="00FD5E37"/>
    <w:rsid w:val="00FE4920"/>
    <w:rsid w:val="00FF49F6"/>
    <w:rsid w:val="05601D90"/>
    <w:rsid w:val="05ECAB88"/>
    <w:rsid w:val="078CF44F"/>
    <w:rsid w:val="0A168D30"/>
    <w:rsid w:val="0BC17A4B"/>
    <w:rsid w:val="0D350002"/>
    <w:rsid w:val="0E828EF0"/>
    <w:rsid w:val="0FE923E9"/>
    <w:rsid w:val="122619B6"/>
    <w:rsid w:val="12287AC4"/>
    <w:rsid w:val="199B77B4"/>
    <w:rsid w:val="1A4030C6"/>
    <w:rsid w:val="1A766B19"/>
    <w:rsid w:val="1C809D29"/>
    <w:rsid w:val="206A6626"/>
    <w:rsid w:val="2077A94A"/>
    <w:rsid w:val="21588F57"/>
    <w:rsid w:val="2188FC3C"/>
    <w:rsid w:val="21BD304B"/>
    <w:rsid w:val="21C7CD73"/>
    <w:rsid w:val="23B97FE1"/>
    <w:rsid w:val="27D0D877"/>
    <w:rsid w:val="288F0AF2"/>
    <w:rsid w:val="2924E12D"/>
    <w:rsid w:val="29BD32E0"/>
    <w:rsid w:val="2E938B87"/>
    <w:rsid w:val="2F83CDE5"/>
    <w:rsid w:val="30634630"/>
    <w:rsid w:val="345DFC02"/>
    <w:rsid w:val="3706E4E2"/>
    <w:rsid w:val="3A0FB400"/>
    <w:rsid w:val="446A2B39"/>
    <w:rsid w:val="485B4B40"/>
    <w:rsid w:val="4963F1CE"/>
    <w:rsid w:val="4A3AABC9"/>
    <w:rsid w:val="4E704579"/>
    <w:rsid w:val="544E1E64"/>
    <w:rsid w:val="563D8C49"/>
    <w:rsid w:val="5770FB65"/>
    <w:rsid w:val="58009C79"/>
    <w:rsid w:val="58B9F459"/>
    <w:rsid w:val="61B1E000"/>
    <w:rsid w:val="63577B4A"/>
    <w:rsid w:val="71C4A867"/>
    <w:rsid w:val="71EC21E6"/>
    <w:rsid w:val="77515B25"/>
    <w:rsid w:val="77D5D5C5"/>
    <w:rsid w:val="7C0B0F17"/>
    <w:rsid w:val="7E96DBDA"/>
    <w:rsid w:val="7F8236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A83CD"/>
  <w15:chartTrackingRefBased/>
  <w15:docId w15:val="{CEA16FA0-FDDA-4D0C-8BF7-2FF6C9E5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383"/>
  </w:style>
  <w:style w:type="paragraph" w:styleId="Ttulo1">
    <w:name w:val="heading 1"/>
    <w:basedOn w:val="Normal"/>
    <w:next w:val="Normal"/>
    <w:link w:val="Ttulo1Car"/>
    <w:uiPriority w:val="9"/>
    <w:qFormat/>
    <w:rsid w:val="002056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22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2297"/>
  </w:style>
  <w:style w:type="paragraph" w:styleId="Piedepgina">
    <w:name w:val="footer"/>
    <w:basedOn w:val="Normal"/>
    <w:link w:val="PiedepginaCar"/>
    <w:uiPriority w:val="99"/>
    <w:unhideWhenUsed/>
    <w:rsid w:val="009C22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2297"/>
  </w:style>
  <w:style w:type="character" w:styleId="Hipervnculo">
    <w:name w:val="Hyperlink"/>
    <w:basedOn w:val="Fuentedeprrafopredeter"/>
    <w:uiPriority w:val="99"/>
    <w:unhideWhenUsed/>
    <w:rsid w:val="009C2297"/>
    <w:rPr>
      <w:color w:val="0563C1" w:themeColor="hyperlink"/>
      <w:u w:val="single"/>
    </w:rPr>
  </w:style>
  <w:style w:type="character" w:styleId="Mencinsinresolver">
    <w:name w:val="Unresolved Mention"/>
    <w:basedOn w:val="Fuentedeprrafopredeter"/>
    <w:uiPriority w:val="99"/>
    <w:semiHidden/>
    <w:unhideWhenUsed/>
    <w:rsid w:val="009C2297"/>
    <w:rPr>
      <w:color w:val="605E5C"/>
      <w:shd w:val="clear" w:color="auto" w:fill="E1DFDD"/>
    </w:rPr>
  </w:style>
  <w:style w:type="paragraph" w:styleId="Prrafodelista">
    <w:name w:val="List Paragraph"/>
    <w:basedOn w:val="Normal"/>
    <w:uiPriority w:val="34"/>
    <w:qFormat/>
    <w:rsid w:val="009C2297"/>
    <w:pPr>
      <w:ind w:left="720"/>
      <w:contextualSpacing/>
    </w:pPr>
  </w:style>
  <w:style w:type="table" w:styleId="Tablaconcuadrcula">
    <w:name w:val="Table Grid"/>
    <w:basedOn w:val="Tablanormal"/>
    <w:uiPriority w:val="39"/>
    <w:rsid w:val="006C4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D72D8"/>
    <w:rPr>
      <w:sz w:val="16"/>
      <w:szCs w:val="16"/>
    </w:rPr>
  </w:style>
  <w:style w:type="paragraph" w:styleId="Textocomentario">
    <w:name w:val="annotation text"/>
    <w:basedOn w:val="Normal"/>
    <w:link w:val="TextocomentarioCar"/>
    <w:uiPriority w:val="99"/>
    <w:unhideWhenUsed/>
    <w:rsid w:val="009D72D8"/>
    <w:pPr>
      <w:spacing w:line="240" w:lineRule="auto"/>
    </w:pPr>
    <w:rPr>
      <w:sz w:val="20"/>
      <w:szCs w:val="20"/>
    </w:rPr>
  </w:style>
  <w:style w:type="character" w:customStyle="1" w:styleId="TextocomentarioCar">
    <w:name w:val="Texto comentario Car"/>
    <w:basedOn w:val="Fuentedeprrafopredeter"/>
    <w:link w:val="Textocomentario"/>
    <w:uiPriority w:val="99"/>
    <w:rsid w:val="009D72D8"/>
    <w:rPr>
      <w:sz w:val="20"/>
      <w:szCs w:val="20"/>
    </w:rPr>
  </w:style>
  <w:style w:type="paragraph" w:styleId="Asuntodelcomentario">
    <w:name w:val="annotation subject"/>
    <w:basedOn w:val="Textocomentario"/>
    <w:next w:val="Textocomentario"/>
    <w:link w:val="AsuntodelcomentarioCar"/>
    <w:uiPriority w:val="99"/>
    <w:semiHidden/>
    <w:unhideWhenUsed/>
    <w:rsid w:val="009D72D8"/>
    <w:rPr>
      <w:b/>
      <w:bCs/>
    </w:rPr>
  </w:style>
  <w:style w:type="character" w:customStyle="1" w:styleId="AsuntodelcomentarioCar">
    <w:name w:val="Asunto del comentario Car"/>
    <w:basedOn w:val="TextocomentarioCar"/>
    <w:link w:val="Asuntodelcomentario"/>
    <w:uiPriority w:val="99"/>
    <w:semiHidden/>
    <w:rsid w:val="009D72D8"/>
    <w:rPr>
      <w:b/>
      <w:bCs/>
      <w:sz w:val="20"/>
      <w:szCs w:val="20"/>
    </w:rPr>
  </w:style>
  <w:style w:type="character" w:customStyle="1" w:styleId="Ttulo1Car">
    <w:name w:val="Título 1 Car"/>
    <w:basedOn w:val="Fuentedeprrafopredeter"/>
    <w:link w:val="Ttulo1"/>
    <w:uiPriority w:val="9"/>
    <w:rsid w:val="0020564D"/>
    <w:rPr>
      <w:rFonts w:asciiTheme="majorHAnsi" w:eastAsiaTheme="majorEastAsia" w:hAnsiTheme="majorHAnsi" w:cstheme="majorBidi"/>
      <w:color w:val="2F5496" w:themeColor="accent1" w:themeShade="BF"/>
      <w:sz w:val="32"/>
      <w:szCs w:val="32"/>
    </w:rPr>
  </w:style>
  <w:style w:type="paragraph" w:styleId="Revisin">
    <w:name w:val="Revision"/>
    <w:hidden/>
    <w:uiPriority w:val="99"/>
    <w:semiHidden/>
    <w:rsid w:val="00592D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3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nnifer.vargas@bancoldex.com" TargetMode="External"/><Relationship Id="rId18" Type="http://schemas.openxmlformats.org/officeDocument/2006/relationships/hyperlink" Target="mailto:proveedores@bancoldex.com"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jennifer.vargas@bancoldex.com"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veedores@bancoldex.co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4e48d7-a286-4561-9a8e-7e5dad30faf7">
      <Terms xmlns="http://schemas.microsoft.com/office/infopath/2007/PartnerControls"/>
    </lcf76f155ced4ddcb4097134ff3c332f>
    <TaxCatchAll xmlns="5e4e164f-6186-44c1-b2c9-e1b7c317cc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E7B951DCF5CBE49822B2D4172DD358A" ma:contentTypeVersion="18" ma:contentTypeDescription="Crear nuevo documento." ma:contentTypeScope="" ma:versionID="078d7cc9c406b23fa7f13e981dd455e4">
  <xsd:schema xmlns:xsd="http://www.w3.org/2001/XMLSchema" xmlns:xs="http://www.w3.org/2001/XMLSchema" xmlns:p="http://schemas.microsoft.com/office/2006/metadata/properties" xmlns:ns2="724e48d7-a286-4561-9a8e-7e5dad30faf7" xmlns:ns3="5e4e164f-6186-44c1-b2c9-e1b7c317cc96" targetNamespace="http://schemas.microsoft.com/office/2006/metadata/properties" ma:root="true" ma:fieldsID="9a013e842561d9243a21a0ba32e9615a" ns2:_="" ns3:_="">
    <xsd:import namespace="724e48d7-a286-4561-9a8e-7e5dad30faf7"/>
    <xsd:import namespace="5e4e164f-6186-44c1-b2c9-e1b7c317cc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48d7-a286-4561-9a8e-7e5dad30f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e164f-6186-44c1-b2c9-e1b7c317cc9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74112733-88d7-4ba2-86d4-1002ea59e8b5}" ma:internalName="TaxCatchAll" ma:showField="CatchAllData" ma:web="5e4e164f-6186-44c1-b2c9-e1b7c317cc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3EA60-1615-46C1-8A03-57C6E83B0F17}">
  <ds:schemaRefs>
    <ds:schemaRef ds:uri="http://schemas.microsoft.com/office/2006/metadata/properties"/>
    <ds:schemaRef ds:uri="http://schemas.microsoft.com/office/infopath/2007/PartnerControls"/>
    <ds:schemaRef ds:uri="724e48d7-a286-4561-9a8e-7e5dad30faf7"/>
    <ds:schemaRef ds:uri="5e4e164f-6186-44c1-b2c9-e1b7c317cc96"/>
  </ds:schemaRefs>
</ds:datastoreItem>
</file>

<file path=customXml/itemProps2.xml><?xml version="1.0" encoding="utf-8"?>
<ds:datastoreItem xmlns:ds="http://schemas.openxmlformats.org/officeDocument/2006/customXml" ds:itemID="{82E234BF-4890-47A2-BA73-F0FC0C49F04E}">
  <ds:schemaRefs>
    <ds:schemaRef ds:uri="http://schemas.microsoft.com/sharepoint/v3/contenttype/forms"/>
  </ds:schemaRefs>
</ds:datastoreItem>
</file>

<file path=customXml/itemProps3.xml><?xml version="1.0" encoding="utf-8"?>
<ds:datastoreItem xmlns:ds="http://schemas.openxmlformats.org/officeDocument/2006/customXml" ds:itemID="{0F637195-5276-4391-A5E1-5E97D137A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e48d7-a286-4561-9a8e-7e5dad30faf7"/>
    <ds:schemaRef ds:uri="5e4e164f-6186-44c1-b2c9-e1b7c317c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1CFB8D-BD67-4C80-8FB9-670A54390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3595</Words>
  <Characters>19530</Characters>
  <Application>Microsoft Office Word</Application>
  <DocSecurity>0</DocSecurity>
  <Lines>403</Lines>
  <Paragraphs>145</Paragraphs>
  <ScaleCrop>false</ScaleCrop>
  <Company/>
  <LinksUpToDate>false</LinksUpToDate>
  <CharactersWithSpaces>23050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Delgado Vélez</dc:creator>
  <cp:keywords/>
  <dc:description/>
  <cp:lastModifiedBy>Jennifer Katherine Vargas Talero</cp:lastModifiedBy>
  <cp:revision>26</cp:revision>
  <cp:lastPrinted>2026-02-26T21:57:00Z</cp:lastPrinted>
  <dcterms:created xsi:type="dcterms:W3CDTF">2026-02-20T14:21:00Z</dcterms:created>
  <dcterms:modified xsi:type="dcterms:W3CDTF">2026-02-26T22:14:00Z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0x010100AE7B951DCF5CBE49822B2D4172DD358A</vt:lpwstr>
  </property>
  <property fmtid="{D5CDD505-2E9C-101B-9397-08002B2CF9AE}" pid="3" name="MediaServiceImageTags">
    <vt:lpwstr/>
  </property>
</Properties>
</file>